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D2E" w:rsidRDefault="00897D2E" w:rsidP="00897D2E">
      <w:pPr>
        <w:spacing w:line="560" w:lineRule="exact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:rsidR="00897D2E" w:rsidRDefault="00897D2E" w:rsidP="00897D2E">
      <w:pPr>
        <w:spacing w:line="560" w:lineRule="exact"/>
        <w:ind w:firstLineChars="950" w:firstLine="3420"/>
        <w:rPr>
          <w:rFonts w:ascii="方正小标宋_GBK" w:eastAsia="方正小标宋_GBK" w:hAnsi="仿宋" w:hint="eastAsia"/>
          <w:color w:val="000000"/>
          <w:sz w:val="36"/>
          <w:szCs w:val="36"/>
        </w:rPr>
      </w:pPr>
      <w:bookmarkStart w:id="0" w:name="_Hlk68548202"/>
      <w:r>
        <w:rPr>
          <w:rFonts w:ascii="方正小标宋_GBK" w:eastAsia="方正小标宋_GBK" w:hAnsi="仿宋" w:hint="eastAsia"/>
          <w:color w:val="000000"/>
          <w:sz w:val="36"/>
          <w:szCs w:val="36"/>
        </w:rPr>
        <w:t>青岛市病媒生物防制药品推荐使用名录</w:t>
      </w:r>
    </w:p>
    <w:tbl>
      <w:tblPr>
        <w:tblW w:w="14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835"/>
        <w:gridCol w:w="2559"/>
        <w:gridCol w:w="1701"/>
        <w:gridCol w:w="3260"/>
        <w:gridCol w:w="1559"/>
        <w:gridCol w:w="2506"/>
      </w:tblGrid>
      <w:tr w:rsidR="00897D2E" w:rsidTr="00897D2E">
        <w:trPr>
          <w:trHeight w:val="70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897D2E" w:rsidRDefault="00897D2E">
            <w:pPr>
              <w:spacing w:line="560" w:lineRule="exact"/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序号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登记名称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有效成分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含量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生产厂家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黑体" w:eastAsia="黑体" w:hAnsi="黑体"/>
                <w:color w:val="000000"/>
                <w:spacing w:val="-14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pacing w:val="-14"/>
                <w:sz w:val="24"/>
              </w:rPr>
              <w:t>农药登记证号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 w:rsidP="00897D2E">
            <w:pPr>
              <w:spacing w:line="560" w:lineRule="exact"/>
              <w:ind w:leftChars="-45" w:left="-144" w:firstLineChars="45" w:firstLine="108"/>
              <w:jc w:val="center"/>
              <w:rPr>
                <w:rFonts w:ascii="黑体" w:eastAsia="黑体" w:hAnsi="黑体"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靶标及用法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生物灭鼠剂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地芬诺酯硫酸钡饵剂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20.02%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辽宁微科生物工程股份有限公司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FD20102144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鼠（投放）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textAlignment w:val="center"/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蜡块毒饵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textAlignment w:val="center"/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胆钙化醇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textAlignment w:val="center"/>
              <w:rPr>
                <w:rFonts w:ascii="??_GB2312" w:eastAsia="Times New Roman" w:hAnsi="宋体" w:cs="宋体"/>
                <w:color w:val="000000"/>
                <w:sz w:val="21"/>
              </w:rPr>
            </w:pPr>
            <w:r>
              <w:rPr>
                <w:rFonts w:ascii="??_GB2312" w:eastAsia="Times New Roman" w:hAnsi="宋体" w:cs="宋体"/>
                <w:color w:val="000000"/>
                <w:sz w:val="21"/>
              </w:rPr>
              <w:t>0.075%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浙江花园生物高科股份有限公司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PD20160352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鼠（投放）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textAlignment w:val="center"/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蜡块毒饵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textAlignment w:val="center"/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杀它仗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textAlignment w:val="center"/>
              <w:rPr>
                <w:rFonts w:ascii="??_GB2312" w:eastAsia="Times New Roman" w:hAnsi="宋体" w:cs="宋体"/>
                <w:color w:val="000000"/>
                <w:sz w:val="21"/>
              </w:rPr>
            </w:pPr>
            <w:r>
              <w:rPr>
                <w:rFonts w:ascii="??_GB2312" w:eastAsia="Times New Roman" w:hAnsi="宋体" w:cs="宋体"/>
                <w:color w:val="000000"/>
                <w:sz w:val="21"/>
              </w:rPr>
              <w:t>0.005%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德国巴斯夫股份有限公司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鼠（投放）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氟鼠灵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氟鼠灵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0.005%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德国巴斯夫股份有限公司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PD185-94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鼠（投放）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溴敌隆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溴敌隆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0.005%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辽宁省大连金猫鼠药有限公司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PD20080336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鼠（堆放或穴施）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溴敌隆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溴敌隆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0.005%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hyperlink r:id="rId5" w:history="1">
              <w:r>
                <w:rPr>
                  <w:rStyle w:val="a3"/>
                  <w:rFonts w:ascii="宋体" w:eastAsia="宋体" w:hAnsi="宋体" w:cs="宋体" w:hint="eastAsia"/>
                  <w:color w:val="000000"/>
                  <w:sz w:val="21"/>
                </w:rPr>
                <w:t>洛阳派仕克农业科技有限公司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PD20111011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鼠（堆放或穴施）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溴鼠灵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溴鼠灵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0.005%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江苏省无锡洛社卫生材料厂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hyperlink r:id="rId6" w:history="1">
              <w:r>
                <w:rPr>
                  <w:rStyle w:val="a3"/>
                  <w:rFonts w:ascii="??_GB2312" w:eastAsia="Times New Roman" w:hAnsi="宋体" w:cs="Times New Roman"/>
                  <w:sz w:val="21"/>
                </w:rPr>
                <w:t>PD20081843</w:t>
              </w:r>
            </w:hyperlink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鼠（堆放或穴施）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避蚊乳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pacing w:val="-8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避蚊胺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pacing w:val="-8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7.5%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美国庄臣有限公司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WP20080568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蚊（涂抹）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16"/>
              </w:rPr>
            </w:pPr>
            <w:r>
              <w:rPr>
                <w:rFonts w:ascii="宋体" w:eastAsia="宋体" w:hAnsi="宋体" w:cs="宋体" w:hint="eastAsia"/>
                <w:color w:val="000000"/>
                <w:sz w:val="16"/>
              </w:rPr>
              <w:t>苏云金杆菌（以色列种）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pacing w:val="-8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苏云金杆菌（以色列种）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pacing w:val="-8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600ITU/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8"/>
                <w:sz w:val="21"/>
              </w:rPr>
              <w:t>山东鲁抗生物农药有限责任公司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WP20150119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蚊幼虫（喷洒）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 w:cs="Tahoma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溴氰菊酯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 w:cs="Tahoma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溴氰菊酯</w:t>
            </w:r>
            <w:r>
              <w:rPr>
                <w:rFonts w:ascii="??_GB2312" w:eastAsia="Times New Roman" w:hAnsi="宋体" w:cs="Tahoma"/>
                <w:sz w:val="21"/>
              </w:rPr>
              <w:t>(</w:t>
            </w:r>
            <w:r>
              <w:rPr>
                <w:rFonts w:ascii="宋体" w:eastAsia="宋体" w:hAnsi="宋体" w:cs="宋体" w:hint="eastAsia"/>
                <w:sz w:val="21"/>
              </w:rPr>
              <w:t>普顿</w:t>
            </w:r>
            <w:r>
              <w:rPr>
                <w:rFonts w:ascii="??_GB2312" w:eastAsia="Times New Roman" w:hAnsi="宋体" w:cs="Tahoma"/>
                <w:sz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 w:cs="Tahoma"/>
                <w:sz w:val="21"/>
              </w:rPr>
            </w:pPr>
            <w:r>
              <w:rPr>
                <w:rFonts w:ascii="??_GB2312" w:eastAsia="Times New Roman" w:hAnsi="宋体" w:cs="Tahoma"/>
                <w:sz w:val="21"/>
              </w:rPr>
              <w:t>2.5%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 w:cs="Tahoma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印度</w:t>
            </w:r>
            <w:r>
              <w:rPr>
                <w:rFonts w:ascii="??_GB2312" w:eastAsia="Times New Roman" w:hAnsi="宋体" w:cs="Tahoma"/>
                <w:sz w:val="21"/>
              </w:rPr>
              <w:t>TAGROS</w:t>
            </w:r>
            <w:r>
              <w:rPr>
                <w:rFonts w:ascii="宋体" w:eastAsia="宋体" w:hAnsi="宋体" w:cs="宋体" w:hint="eastAsia"/>
                <w:sz w:val="21"/>
              </w:rPr>
              <w:t>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 w:cs="Tahoma"/>
                <w:sz w:val="21"/>
              </w:rPr>
            </w:pPr>
            <w:r>
              <w:rPr>
                <w:rFonts w:ascii="??_GB2312" w:eastAsia="Times New Roman" w:hAnsi="宋体" w:cs="Tahoma"/>
                <w:sz w:val="21"/>
              </w:rPr>
              <w:t>wp20150174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 w:cs="Tahoma"/>
                <w:sz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</w:rPr>
              <w:t>蚊、蝇、蟑螂</w:t>
            </w:r>
            <w:r>
              <w:rPr>
                <w:rFonts w:ascii="??_GB2312" w:eastAsia="Times New Roman" w:hAnsi="宋体"/>
                <w:color w:val="000000"/>
                <w:sz w:val="21"/>
              </w:rPr>
              <w:t xml:space="preserve">  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氯菊•烯丙菊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pacing w:val="-8"/>
                <w:sz w:val="21"/>
              </w:rPr>
            </w:pPr>
            <w:r>
              <w:rPr>
                <w:rFonts w:ascii="??_GB2312" w:eastAsia="Times New Roman" w:hAnsi="宋体"/>
                <w:color w:val="000000"/>
                <w:spacing w:val="-8"/>
                <w:sz w:val="21"/>
              </w:rPr>
              <w:t>s-</w:t>
            </w:r>
            <w:r>
              <w:rPr>
                <w:rFonts w:ascii="宋体" w:eastAsia="宋体" w:hAnsi="宋体" w:cs="宋体" w:hint="eastAsia"/>
                <w:color w:val="000000"/>
                <w:spacing w:val="-8"/>
                <w:sz w:val="21"/>
              </w:rPr>
              <w:t>生物烯丙菊酯、氯菊酯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102.6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克</w:t>
            </w:r>
            <w:r>
              <w:rPr>
                <w:rFonts w:ascii="??_GB2312" w:eastAsia="Times New Roman" w:hAnsi="宋体"/>
                <w:color w:val="000000"/>
                <w:sz w:val="21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拜耳环境科学公司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WP20080090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蚊、蝇（超低容量喷雾）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氟氯氰菊酯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氟氯氰菊酯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50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克</w:t>
            </w:r>
            <w:r>
              <w:rPr>
                <w:rFonts w:ascii="??_GB2312" w:eastAsia="Times New Roman" w:hAnsi="宋体"/>
                <w:color w:val="000000"/>
                <w:sz w:val="21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pacing w:val="-1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拜耳环境科学公司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WP31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－</w:t>
            </w:r>
            <w:r>
              <w:rPr>
                <w:rFonts w:ascii="??_GB2312" w:eastAsia="Times New Roman" w:hAnsi="宋体"/>
                <w:color w:val="000000"/>
                <w:sz w:val="21"/>
              </w:rPr>
              <w:t>96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蚊、蝇、蟑螂（超低容量喷雾、热烟雾、滞留喷洒）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溴氰菊酯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溴氰菊酯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2.5%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拜耳环境科学公司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WP120-90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蚊、蝇、蟑螂（滞留喷洒）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13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高效氯氟氰菊酯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高效氯氟氰菊酯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2.5%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江苏南通功成精细化工有限公司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WP20150149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蚊、蝇、蟑螂（滞留喷洒）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14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高效氟氯氰菊酯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高效氟氯氰菊酯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12.5%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江苏扬农化工股份有限公司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ahoma"/>
                <w:sz w:val="21"/>
              </w:rPr>
              <w:t>WL20140008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蚊、蝇、蟑螂（滞留喷洒）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15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顺式氯氰菊酯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顺式氯氰菊酯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ahoma"/>
                <w:sz w:val="21"/>
              </w:rPr>
              <w:t>100</w:t>
            </w:r>
            <w:r>
              <w:rPr>
                <w:rFonts w:ascii="宋体" w:eastAsia="宋体" w:hAnsi="宋体" w:cs="宋体" w:hint="eastAsia"/>
                <w:sz w:val="21"/>
              </w:rPr>
              <w:t>克</w:t>
            </w:r>
            <w:r>
              <w:rPr>
                <w:rFonts w:ascii="??_GB2312" w:eastAsia="Times New Roman" w:hAnsi="宋体" w:cs="Tahoma"/>
                <w:sz w:val="21"/>
              </w:rPr>
              <w:t>/</w:t>
            </w:r>
            <w:r>
              <w:rPr>
                <w:rFonts w:ascii="宋体" w:eastAsia="宋体" w:hAnsi="宋体" w:cs="宋体" w:hint="eastAsia"/>
                <w:sz w:val="21"/>
              </w:rPr>
              <w:t>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江苏生久农化有限公司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WP20100130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蝇、蟑螂（滞留喷洒）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顺式氯氰菊酯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顺式氯氰菊酯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ahoma"/>
                <w:sz w:val="21"/>
              </w:rPr>
              <w:t>50</w:t>
            </w:r>
            <w:r>
              <w:rPr>
                <w:rFonts w:ascii="宋体" w:eastAsia="宋体" w:hAnsi="宋体" w:cs="宋体" w:hint="eastAsia"/>
                <w:sz w:val="21"/>
              </w:rPr>
              <w:t>克</w:t>
            </w:r>
            <w:r>
              <w:rPr>
                <w:rFonts w:ascii="??_GB2312" w:eastAsia="Times New Roman" w:hAnsi="宋体" w:cs="Tahoma"/>
                <w:sz w:val="21"/>
              </w:rPr>
              <w:t>/</w:t>
            </w:r>
            <w:r>
              <w:rPr>
                <w:rFonts w:ascii="宋体" w:eastAsia="宋体" w:hAnsi="宋体" w:cs="宋体" w:hint="eastAsia"/>
                <w:sz w:val="21"/>
              </w:rPr>
              <w:t>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青岛户清害虫控制有限公司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WP20160074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蝇、蟑螂（滞留喷洒）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17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苯氰</w:t>
            </w:r>
            <w:r>
              <w:rPr>
                <w:rFonts w:ascii="??_GB2312" w:hAnsi="宋体" w:cs="Tahoma" w:hint="eastAsia"/>
                <w:color w:val="000000"/>
                <w:sz w:val="21"/>
              </w:rPr>
              <w:t>·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残杀威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右旋苯醚氰菊酯、</w:t>
            </w:r>
            <w:r>
              <w:rPr>
                <w:rFonts w:ascii="??_GB2312" w:eastAsia="Times New Roman" w:hAnsi="宋体" w:cs="Tahoma"/>
                <w:sz w:val="21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1"/>
              </w:rPr>
              <w:t>残杀威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ahoma"/>
                <w:sz w:val="21"/>
              </w:rPr>
              <w:t>3%</w:t>
            </w:r>
            <w:r>
              <w:rPr>
                <w:rFonts w:ascii="宋体" w:eastAsia="宋体" w:hAnsi="宋体" w:cs="宋体" w:hint="eastAsia"/>
                <w:sz w:val="21"/>
              </w:rPr>
              <w:t>、</w:t>
            </w:r>
            <w:r>
              <w:rPr>
                <w:rFonts w:ascii="??_GB2312" w:eastAsia="Times New Roman" w:hAnsi="宋体" w:cs="Tahoma"/>
                <w:sz w:val="21"/>
              </w:rPr>
              <w:t>12%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江苏扬农化工股份有限公司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ahoma"/>
                <w:sz w:val="21"/>
              </w:rPr>
              <w:t>WP20110071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蝇、蟑螂（滞留喷洒）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高氯</w:t>
            </w:r>
            <w:r>
              <w:rPr>
                <w:rFonts w:ascii="??_GB2312" w:hAnsi="宋体" w:cs="Tahoma" w:hint="eastAsia"/>
                <w:color w:val="000000"/>
                <w:sz w:val="21"/>
              </w:rPr>
              <w:t>·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残杀威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12"/>
                <w:sz w:val="21"/>
              </w:rPr>
              <w:t>高效氯氰菊酯、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残杀威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??_GB2312" w:eastAsia="Times New Roman" w:hAnsi="宋体" w:cs="Tahoma"/>
                <w:color w:val="000000"/>
                <w:sz w:val="21"/>
              </w:rPr>
              <w:t>3%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、</w:t>
            </w:r>
            <w:r>
              <w:rPr>
                <w:rFonts w:ascii="??_GB2312" w:eastAsia="Times New Roman" w:hAnsi="宋体" w:cs="Tahoma"/>
                <w:color w:val="000000"/>
                <w:sz w:val="21"/>
              </w:rPr>
              <w:t>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安徽康宇生物科技工程有限公司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??_GB2312" w:eastAsia="Times New Roman" w:hAnsi="宋体" w:cs="Tahoma"/>
                <w:color w:val="000000"/>
                <w:sz w:val="21"/>
              </w:rPr>
              <w:t>WP20090177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蝇、蟑螂（滞留喷洒）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19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溴氰菊酯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溴氰菊酯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ahoma"/>
                <w:sz w:val="21"/>
              </w:rPr>
              <w:t>2.5%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江苏生久农化有限公司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ahoma"/>
                <w:sz w:val="21"/>
              </w:rPr>
              <w:t>WP20110068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蚊、蝇、蟑螂（滞留喷洒）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杀蟑胶饵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氟蚁腙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2%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德国巴斯夫股份有限公司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WP20060002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蟑螂（投放）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杀蟑胶饵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吡虫啉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2.15%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拜耳环境科学公司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WP20080052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蟑螂（投放）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杀蟑胶饵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吡虫啉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 w:cs="Times New Roman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2.15%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南通功成精细化工有限公司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WP20100113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蟑螂（投放）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textAlignment w:val="center"/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杀蟑饵剂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textAlignment w:val="center"/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氟虫氰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textAlignment w:val="center"/>
              <w:rPr>
                <w:rFonts w:ascii="??_GB2312" w:eastAsia="Times New Roman" w:hAnsi="宋体" w:cs="宋体"/>
                <w:color w:val="000000"/>
                <w:sz w:val="21"/>
              </w:rPr>
            </w:pPr>
            <w:r>
              <w:rPr>
                <w:rFonts w:ascii="??_GB2312" w:eastAsia="Times New Roman" w:hAnsi="宋体" w:cs="宋体"/>
                <w:color w:val="000000"/>
                <w:sz w:val="21"/>
              </w:rPr>
              <w:t>0.05%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常州晔康化学制品有限公司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eastAsia="Times New Roman" w:hAnsi="宋体"/>
                <w:color w:val="000000"/>
                <w:sz w:val="21"/>
              </w:rPr>
            </w:pPr>
            <w:r>
              <w:rPr>
                <w:rFonts w:ascii="??_GB2312" w:eastAsia="Times New Roman" w:hAnsi="宋体"/>
                <w:color w:val="000000"/>
                <w:sz w:val="21"/>
              </w:rPr>
              <w:t>WP20140150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蟑螂（投放）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杀蟑胶饵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吡虫啉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2.5%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山东洁保生物科技有限公司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杀蟑胶饵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吡虫啉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杀蟑胶饵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氟虫腈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??_GB2312" w:eastAsia="Times New Roman" w:hAnsi="宋体" w:cs="宋体"/>
                <w:sz w:val="21"/>
              </w:rPr>
              <w:t>0.05%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江苏扬农化工股份有限公司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杀蟑胶饵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氟虫腈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杀蟑胶饵（方便贴）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氟虫腈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??_GB2312" w:eastAsia="Times New Roman" w:hAnsi="宋体" w:cs="宋体"/>
                <w:sz w:val="21"/>
              </w:rPr>
              <w:t>0.05%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 w:cs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青岛户清害虫控制有限公司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杀蟑胶饵（方便贴）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 w:cs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氟虫腈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氯菊酯烯丙菊酯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氯菊酯、</w:t>
            </w:r>
            <w:r>
              <w:rPr>
                <w:rFonts w:ascii="??_GB2312" w:eastAsia="Times New Roman" w:hAnsi="宋体" w:cs="Tahoma"/>
                <w:color w:val="000000"/>
                <w:sz w:val="21"/>
              </w:rPr>
              <w:t>S-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生物烯丙菊酯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??_GB2312" w:eastAsia="Times New Roman" w:hAnsi="宋体" w:cs="Tahoma"/>
                <w:color w:val="000000"/>
                <w:sz w:val="21"/>
              </w:rPr>
              <w:t>16.15%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、</w:t>
            </w:r>
            <w:r>
              <w:rPr>
                <w:rFonts w:ascii="??_GB2312" w:eastAsia="Times New Roman" w:hAnsi="宋体" w:cs="Tahoma"/>
                <w:color w:val="000000"/>
                <w:sz w:val="21"/>
              </w:rPr>
              <w:t>0.71%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山东洁保生物科技有限公司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??_GB2312" w:eastAsia="Times New Roman" w:hAnsi="宋体" w:cs="Tahoma"/>
                <w:color w:val="000000"/>
                <w:sz w:val="21"/>
              </w:rPr>
              <w:t>WP20150023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蚊、蝇、蟑螂（滞留喷洒）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高效氯氟氰菊酯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高效氯氟氰菊酯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2.5%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rPr>
                <w:rFonts w:ascii="??_GB2312" w:hAnsi="宋体"/>
                <w:color w:val="000000"/>
                <w:spacing w:val="-8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江苏南通功成精细化工有限公司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sz w:val="21"/>
              </w:rPr>
              <w:t>WP20150149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spacing w:line="560" w:lineRule="exac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蚊、蝇、蟑螂（滞留喷洒）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29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氯菊</w:t>
            </w:r>
            <w:r>
              <w:rPr>
                <w:rFonts w:ascii="??_GB2312" w:hAnsi="宋体" w:cs="Tahoma" w:hint="eastAsia"/>
                <w:color w:val="000000"/>
                <w:sz w:val="21"/>
              </w:rPr>
              <w:t>·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四氟醚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12"/>
                <w:sz w:val="21"/>
              </w:rPr>
              <w:t>氯菊酯、四氟醚菊酯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??_GB2312" w:eastAsia="Times New Roman" w:hAnsi="宋体" w:cs="Tahoma"/>
                <w:color w:val="000000"/>
                <w:sz w:val="21"/>
              </w:rPr>
              <w:t>4%</w:t>
            </w:r>
            <w:r>
              <w:rPr>
                <w:rFonts w:ascii="宋体" w:eastAsia="宋体" w:hAnsi="宋体" w:cs="宋体" w:hint="eastAsia"/>
                <w:color w:val="000000"/>
                <w:sz w:val="21"/>
              </w:rPr>
              <w:t>、</w:t>
            </w:r>
            <w:r>
              <w:rPr>
                <w:rFonts w:ascii="??_GB2312" w:eastAsia="Times New Roman" w:hAnsi="宋体" w:cs="Tahoma"/>
                <w:color w:val="000000"/>
                <w:sz w:val="21"/>
              </w:rPr>
              <w:t>1%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pacing w:val="-8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江苏扬农化工股份有限公司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??_GB2312" w:eastAsia="Times New Roman" w:hAnsi="宋体" w:cs="Tahoma"/>
                <w:color w:val="000000"/>
                <w:sz w:val="21"/>
              </w:rPr>
              <w:t>WL20140007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蚊、蝇（超低容量喷雾、滞留喷洒）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30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溴鼠灵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溴鼠灵</w:t>
            </w:r>
            <w:r>
              <w:rPr>
                <w:rFonts w:ascii="??_GB2312" w:eastAsia="Times New Roman" w:hAnsi="宋体" w:cs="Tahoma"/>
                <w:sz w:val="21"/>
              </w:rPr>
              <w:t>/0.005%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kern w:val="2"/>
                <w:sz w:val="21"/>
              </w:rPr>
              <w:t>0</w:t>
            </w:r>
            <w:r>
              <w:rPr>
                <w:rFonts w:ascii="宋体" w:eastAsia="宋体" w:hAnsi="宋体" w:cs="宋体" w:hint="eastAsia"/>
                <w:kern w:val="2"/>
                <w:sz w:val="21"/>
              </w:rPr>
              <w:t>．</w:t>
            </w:r>
            <w:r>
              <w:rPr>
                <w:rFonts w:ascii="??_GB2312" w:eastAsia="Times New Roman" w:hAnsi="宋体" w:cs="Times New Roman"/>
                <w:kern w:val="2"/>
                <w:sz w:val="21"/>
              </w:rPr>
              <w:t>005%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pacing w:val="-8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无锡洛社卫生材料厂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??_GB2312" w:eastAsia="Times New Roman" w:hAnsi="宋体" w:cs="Tahoma"/>
                <w:color w:val="000000"/>
                <w:sz w:val="21"/>
              </w:rPr>
              <w:t>PD20081843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鼠（投饵）</w:t>
            </w:r>
          </w:p>
        </w:tc>
      </w:tr>
      <w:tr w:rsidR="00897D2E" w:rsidTr="00897D2E">
        <w:trPr>
          <w:trHeight w:val="5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spacing w:line="560" w:lineRule="exact"/>
              <w:jc w:val="center"/>
              <w:rPr>
                <w:rFonts w:ascii="??_GB2312" w:eastAsia="Times New Roman" w:hAnsi="宋体"/>
                <w:color w:val="000000"/>
                <w:sz w:val="24"/>
              </w:rPr>
            </w:pPr>
            <w:r>
              <w:rPr>
                <w:rFonts w:ascii="??_GB2312" w:eastAsia="Times New Roman" w:hAnsi="宋体"/>
                <w:color w:val="000000"/>
                <w:sz w:val="24"/>
              </w:rPr>
              <w:t>31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杀虫饵剂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呋虫胺</w:t>
            </w:r>
            <w:r>
              <w:rPr>
                <w:rFonts w:ascii="??_GB2312" w:eastAsia="Times New Roman" w:hAnsi="宋体" w:cs="Tahoma"/>
                <w:sz w:val="21"/>
              </w:rPr>
              <w:t xml:space="preserve"> 0.15%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??_GB2312" w:eastAsia="Times New Roman" w:hAnsi="宋体" w:cs="Times New Roman"/>
                <w:kern w:val="2"/>
                <w:sz w:val="21"/>
              </w:rPr>
              <w:t>0.15%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pacing w:val="-8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</w:rPr>
              <w:t>无锡洛社卫生材料厂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rPr>
                <w:rFonts w:ascii="??_GB2312" w:hAnsi="宋体"/>
                <w:color w:val="000000"/>
                <w:sz w:val="21"/>
              </w:rPr>
            </w:pPr>
            <w:r>
              <w:rPr>
                <w:rFonts w:ascii="??_GB2312" w:eastAsia="Times New Roman" w:hAnsi="宋体" w:cs="Tahoma"/>
                <w:color w:val="000000"/>
                <w:sz w:val="21"/>
              </w:rPr>
              <w:t>WP20180143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D2E" w:rsidRDefault="00897D2E">
            <w:pPr>
              <w:pStyle w:val="Default"/>
              <w:jc w:val="both"/>
              <w:rPr>
                <w:rFonts w:ascii="??_GB2312" w:eastAsia="Times New Roman" w:hAnsi="宋体"/>
                <w:sz w:val="21"/>
              </w:rPr>
            </w:pPr>
            <w:r>
              <w:rPr>
                <w:rFonts w:ascii="宋体" w:eastAsia="宋体" w:hAnsi="宋体" w:cs="宋体" w:hint="eastAsia"/>
                <w:sz w:val="21"/>
              </w:rPr>
              <w:t>蟑螂、蝇（投放）</w:t>
            </w:r>
          </w:p>
        </w:tc>
      </w:tr>
    </w:tbl>
    <w:p w:rsidR="00897D2E" w:rsidRDefault="00897D2E" w:rsidP="00897D2E">
      <w:pPr>
        <w:adjustRightInd w:val="0"/>
        <w:snapToGrid w:val="0"/>
        <w:spacing w:line="580" w:lineRule="exact"/>
        <w:rPr>
          <w:rFonts w:ascii="仿宋" w:eastAsia="仿宋" w:hAnsi="仿宋" w:hint="eastAsia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备注：2019年青岛市蚊虫对双流磷、氯氰菊酯、残杀威等杀虫剂已产生中度抗药性。</w:t>
      </w:r>
    </w:p>
    <w:p w:rsidR="00805BDD" w:rsidRPr="00897D2E" w:rsidRDefault="00805BDD">
      <w:pPr>
        <w:rPr>
          <w:rFonts w:hint="eastAsia"/>
        </w:rPr>
      </w:pPr>
      <w:bookmarkStart w:id="1" w:name="_GoBack"/>
      <w:bookmarkEnd w:id="1"/>
    </w:p>
    <w:sectPr w:rsidR="00805BDD" w:rsidRPr="00897D2E" w:rsidSect="00897D2E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黑简体2.">
    <w:altName w:val="黑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??_GB2312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D31"/>
    <w:rsid w:val="00805BDD"/>
    <w:rsid w:val="00897D2E"/>
    <w:rsid w:val="008A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2E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97D2E"/>
    <w:pPr>
      <w:widowControl w:val="0"/>
      <w:autoSpaceDE w:val="0"/>
      <w:autoSpaceDN w:val="0"/>
      <w:adjustRightInd w:val="0"/>
    </w:pPr>
    <w:rPr>
      <w:rFonts w:ascii="方正大黑简体2." w:eastAsia="方正大黑简体2." w:hAnsi="Calibri" w:cs="方正大黑简体2.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97D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2E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97D2E"/>
    <w:pPr>
      <w:widowControl w:val="0"/>
      <w:autoSpaceDE w:val="0"/>
      <w:autoSpaceDN w:val="0"/>
      <w:adjustRightInd w:val="0"/>
    </w:pPr>
    <w:rPr>
      <w:rFonts w:ascii="方正大黑简体2." w:eastAsia="方正大黑简体2." w:hAnsi="Calibri" w:cs="方正大黑简体2.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97D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open('PD20081843')" TargetMode="External"/><Relationship Id="rId5" Type="http://schemas.openxmlformats.org/officeDocument/2006/relationships/hyperlink" Target="http://www.chinapesticide.gov.cn/myquery/javascript:opencompany('F41030103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Application>Microsoft Office Word</Application>
  <DocSecurity>0</DocSecurity>
  <Lines>14</Lines>
  <Paragraphs>3</Paragraphs>
  <ScaleCrop>false</ScaleCrop>
  <Company>CHINA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2021-04-09T09:34:00Z</dcterms:created>
  <dcterms:modified xsi:type="dcterms:W3CDTF">2021-04-09T09:34:00Z</dcterms:modified>
</cp:coreProperties>
</file>