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4C4" w:rsidRPr="002B34C4" w:rsidRDefault="002B34C4" w:rsidP="002B34C4">
      <w:pPr>
        <w:widowControl/>
        <w:spacing w:before="300" w:after="150"/>
        <w:jc w:val="center"/>
        <w:outlineLvl w:val="1"/>
        <w:rPr>
          <w:rFonts w:ascii="inherit" w:eastAsia="宋体" w:hAnsi="inherit" w:cs="Helvetica" w:hint="eastAsia"/>
          <w:b/>
          <w:bCs/>
          <w:color w:val="0042A4"/>
          <w:kern w:val="0"/>
          <w:sz w:val="28"/>
          <w:szCs w:val="32"/>
        </w:rPr>
      </w:pPr>
      <w:r w:rsidRPr="002B34C4">
        <w:rPr>
          <w:rFonts w:ascii="inherit" w:eastAsia="宋体" w:hAnsi="inherit" w:cs="Helvetica"/>
          <w:b/>
          <w:bCs/>
          <w:color w:val="0042A4"/>
          <w:kern w:val="0"/>
          <w:sz w:val="28"/>
          <w:szCs w:val="32"/>
        </w:rPr>
        <w:t>关于开展建筑施工安全文明标准化示范工地创建工作的通知</w:t>
      </w:r>
    </w:p>
    <w:p w:rsidR="002B34C4" w:rsidRPr="002B34C4" w:rsidRDefault="002B34C4" w:rsidP="002B34C4">
      <w:pPr>
        <w:widowControl/>
        <w:spacing w:line="450" w:lineRule="atLeast"/>
        <w:jc w:val="center"/>
        <w:rPr>
          <w:rFonts w:ascii="Helvetica" w:eastAsia="宋体" w:hAnsi="Helvetica" w:cs="Helvetica"/>
          <w:color w:val="666666"/>
          <w:kern w:val="0"/>
          <w:szCs w:val="21"/>
        </w:rPr>
      </w:pPr>
      <w:r w:rsidRPr="002B34C4">
        <w:rPr>
          <w:rFonts w:ascii="Helvetica" w:eastAsia="宋体" w:hAnsi="Helvetica" w:cs="Helvetica"/>
          <w:color w:val="666666"/>
          <w:kern w:val="0"/>
          <w:szCs w:val="21"/>
        </w:rPr>
        <w:t>2021-04-15</w:t>
      </w:r>
    </w:p>
    <w:p w:rsidR="002B34C4" w:rsidRPr="002B34C4" w:rsidRDefault="002B34C4" w:rsidP="002B34C4">
      <w:pPr>
        <w:widowControl/>
        <w:jc w:val="left"/>
        <w:rPr>
          <w:rFonts w:ascii="宋体" w:eastAsia="宋体" w:hAnsi="宋体" w:cs="宋体"/>
          <w:kern w:val="0"/>
          <w:sz w:val="24"/>
          <w:szCs w:val="24"/>
        </w:rPr>
      </w:pPr>
      <w:r w:rsidRPr="002B34C4">
        <w:rPr>
          <w:rFonts w:ascii="Helvetica" w:eastAsia="宋体" w:hAnsi="Helvetica" w:cs="Helvetica"/>
          <w:color w:val="333333"/>
          <w:kern w:val="0"/>
          <w:szCs w:val="21"/>
          <w:shd w:val="clear" w:color="auto" w:fill="FFFFFF"/>
        </w:rPr>
        <w:t xml:space="preserve">　　</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各区市、青岛西海岸新区建设主管部门，各有关单位：</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为进一步推动我市建筑施工现场安全文明施工和科学化管理，加强建筑领域科技创新，实现建筑行业高标准、高质量发展，结合全市建筑领域发展的新趋势新要求，组织开展</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建筑施工安全文明标准化示范工地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创建工作（以下简称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），有关通知如下：</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一、总体要求</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深入贯彻习近平总书记视察山东视察青岛重要讲话、重要指示批示精神，促进全市住房和城乡建设领域行业管理流程再造，实现建筑业高质量发展，提升我市建设领域科技创新水平，通过开展</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创建工作，进一步健全工程建设标准体系，完善质量安全管理长效机制，全面打造建筑工程管理</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青岛标准</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，从根本上提高工程质量、确保生产安全、提高社会效益，依托精品工程不断提升建筑施工企业品牌知名度和核心竞争力，创响</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青岛建造</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品牌。</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二、申报范围</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青岛市行政区域内新建、扩建、改建房屋建筑工程。</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三、申报条件</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（一）工程建设手续齐全，建筑面积</w:t>
      </w:r>
      <w:r w:rsidRPr="002B34C4">
        <w:rPr>
          <w:rFonts w:ascii="Helvetica" w:eastAsia="宋体" w:hAnsi="Helvetica" w:cs="Helvetica"/>
          <w:color w:val="333333"/>
          <w:kern w:val="0"/>
          <w:szCs w:val="21"/>
        </w:rPr>
        <w:t>8000</w:t>
      </w:r>
      <w:r w:rsidR="003E69B8">
        <w:rPr>
          <w:rFonts w:ascii="Helvetica" w:eastAsia="宋体" w:hAnsi="Helvetica" w:cs="Helvetica"/>
          <w:color w:val="333333"/>
          <w:kern w:val="0"/>
          <w:szCs w:val="21"/>
        </w:rPr>
        <w:t>m</w:t>
      </w:r>
      <w:bookmarkStart w:id="0" w:name="_GoBack"/>
      <w:bookmarkEnd w:id="0"/>
      <w:r w:rsidR="003E69B8">
        <w:rPr>
          <w:rFonts w:ascii="Helvetica" w:eastAsia="宋体" w:hAnsi="Helvetica" w:cs="Helvetica"/>
          <w:color w:val="333333"/>
          <w:kern w:val="0"/>
          <w:szCs w:val="21"/>
        </w:rPr>
        <w:t>²</w:t>
      </w:r>
      <w:r w:rsidRPr="002B34C4">
        <w:rPr>
          <w:rFonts w:ascii="Helvetica" w:eastAsia="宋体" w:hAnsi="Helvetica" w:cs="Helvetica"/>
          <w:color w:val="333333"/>
          <w:kern w:val="0"/>
          <w:szCs w:val="21"/>
        </w:rPr>
        <w:t>以上的建筑工程；</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（二）面积未达到上述规定，但工程创新亮点特别突出，或者具有代表性的工程；</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（三）质量安全管理创新亮点突出，科技含量较高，建筑业新技术应用</w:t>
      </w:r>
      <w:r w:rsidRPr="002B34C4">
        <w:rPr>
          <w:rFonts w:ascii="Helvetica" w:eastAsia="宋体" w:hAnsi="Helvetica" w:cs="Helvetica"/>
          <w:color w:val="333333"/>
          <w:kern w:val="0"/>
          <w:szCs w:val="21"/>
        </w:rPr>
        <w:t>5</w:t>
      </w:r>
      <w:r w:rsidRPr="002B34C4">
        <w:rPr>
          <w:rFonts w:ascii="Helvetica" w:eastAsia="宋体" w:hAnsi="Helvetica" w:cs="Helvetica"/>
          <w:color w:val="333333"/>
          <w:kern w:val="0"/>
          <w:szCs w:val="21"/>
        </w:rPr>
        <w:t>项以上；</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（四）注重节能减排和环境保护，绿色施工技术应用</w:t>
      </w:r>
      <w:r w:rsidRPr="002B34C4">
        <w:rPr>
          <w:rFonts w:ascii="Helvetica" w:eastAsia="宋体" w:hAnsi="Helvetica" w:cs="Helvetica"/>
          <w:color w:val="333333"/>
          <w:kern w:val="0"/>
          <w:szCs w:val="21"/>
        </w:rPr>
        <w:t>6</w:t>
      </w:r>
      <w:r w:rsidRPr="002B34C4">
        <w:rPr>
          <w:rFonts w:ascii="Helvetica" w:eastAsia="宋体" w:hAnsi="Helvetica" w:cs="Helvetica"/>
          <w:color w:val="333333"/>
          <w:kern w:val="0"/>
          <w:szCs w:val="21"/>
        </w:rPr>
        <w:t>项以上；</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（五）施工现场质量安全管理制度完善，质量安全保证体系健全；</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（六）工程项目形象进度在主体工程</w:t>
      </w:r>
      <w:r w:rsidRPr="002B34C4">
        <w:rPr>
          <w:rFonts w:ascii="Helvetica" w:eastAsia="宋体" w:hAnsi="Helvetica" w:cs="Helvetica"/>
          <w:color w:val="333333"/>
          <w:kern w:val="0"/>
          <w:szCs w:val="21"/>
        </w:rPr>
        <w:t>30%</w:t>
      </w:r>
      <w:r w:rsidRPr="002B34C4">
        <w:rPr>
          <w:rFonts w:ascii="Helvetica" w:eastAsia="宋体" w:hAnsi="Helvetica" w:cs="Helvetica"/>
          <w:color w:val="333333"/>
          <w:kern w:val="0"/>
          <w:szCs w:val="21"/>
        </w:rPr>
        <w:t>以上、</w:t>
      </w:r>
      <w:r w:rsidRPr="002B34C4">
        <w:rPr>
          <w:rFonts w:ascii="Helvetica" w:eastAsia="宋体" w:hAnsi="Helvetica" w:cs="Helvetica"/>
          <w:color w:val="333333"/>
          <w:kern w:val="0"/>
          <w:szCs w:val="21"/>
        </w:rPr>
        <w:t>80%</w:t>
      </w:r>
      <w:r w:rsidRPr="002B34C4">
        <w:rPr>
          <w:rFonts w:ascii="Helvetica" w:eastAsia="宋体" w:hAnsi="Helvetica" w:cs="Helvetica"/>
          <w:color w:val="333333"/>
          <w:kern w:val="0"/>
          <w:szCs w:val="21"/>
        </w:rPr>
        <w:t>之前；</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（七）对照《青岛市建筑施工安全文明标准化考核评价标准》（详见附件</w:t>
      </w:r>
      <w:r w:rsidRPr="002B34C4">
        <w:rPr>
          <w:rFonts w:ascii="Helvetica" w:eastAsia="宋体" w:hAnsi="Helvetica" w:cs="Helvetica"/>
          <w:color w:val="333333"/>
          <w:kern w:val="0"/>
          <w:szCs w:val="21"/>
        </w:rPr>
        <w:t>1</w:t>
      </w:r>
      <w:r w:rsidRPr="002B34C4">
        <w:rPr>
          <w:rFonts w:ascii="Helvetica" w:eastAsia="宋体" w:hAnsi="Helvetica" w:cs="Helvetica"/>
          <w:color w:val="333333"/>
          <w:kern w:val="0"/>
          <w:szCs w:val="21"/>
        </w:rPr>
        <w:t>）自评</w:t>
      </w:r>
      <w:r w:rsidRPr="002B34C4">
        <w:rPr>
          <w:rFonts w:ascii="Helvetica" w:eastAsia="宋体" w:hAnsi="Helvetica" w:cs="Helvetica"/>
          <w:color w:val="333333"/>
          <w:kern w:val="0"/>
          <w:szCs w:val="21"/>
        </w:rPr>
        <w:t>90</w:t>
      </w:r>
      <w:r w:rsidRPr="002B34C4">
        <w:rPr>
          <w:rFonts w:ascii="Helvetica" w:eastAsia="宋体" w:hAnsi="Helvetica" w:cs="Helvetica"/>
          <w:color w:val="333333"/>
          <w:kern w:val="0"/>
          <w:szCs w:val="21"/>
        </w:rPr>
        <w:t>分（含</w:t>
      </w:r>
      <w:r w:rsidRPr="002B34C4">
        <w:rPr>
          <w:rFonts w:ascii="Helvetica" w:eastAsia="宋体" w:hAnsi="Helvetica" w:cs="Helvetica"/>
          <w:color w:val="333333"/>
          <w:kern w:val="0"/>
          <w:szCs w:val="21"/>
        </w:rPr>
        <w:t>90</w:t>
      </w:r>
      <w:r w:rsidRPr="002B34C4">
        <w:rPr>
          <w:rFonts w:ascii="Helvetica" w:eastAsia="宋体" w:hAnsi="Helvetica" w:cs="Helvetica"/>
          <w:color w:val="333333"/>
          <w:kern w:val="0"/>
          <w:szCs w:val="21"/>
        </w:rPr>
        <w:t>分）以上；</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（八）未发生质量安全事故，无未办理施工许可手续擅自开工建设情况，无拖欠工程款和农民工工资情况；</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（九）严格落实农民工实名制管理制度、农民工工资专用账户管理制度、分包企业委托总承包企业代发工资制度和农民工工资按月足额支付制度且规范使用山东省农民工工资支付监管平台的；</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（十）工程建设过程中，参与申报工程的施工总承包企业、建设单位、监理企业、施工劳务企业未因涉及申报工程问题而被列入建筑行业失信黑名单、市级及以上失信黑名单的；</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lastRenderedPageBreak/>
        <w:t xml:space="preserve">　　（十一）工程建设过程中无其他违法违规情况。</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四、报审程序</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（一）</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坚持在企业自愿申报的基础上进行，由工程施工总承包企业申报，并负责汇总报送主要参建单位的相关资料，参建各方对提交材料的真实性、准确性等做出承诺。申报</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的工程，应在开工前将创建计划列入企业管理目标，单独制定创优实施方案和措施。</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（二）申报资料汇编成册以电子版形式报送。内容包括：申报表（详见附件</w:t>
      </w:r>
      <w:r w:rsidRPr="002B34C4">
        <w:rPr>
          <w:rFonts w:ascii="Helvetica" w:eastAsia="宋体" w:hAnsi="Helvetica" w:cs="Helvetica"/>
          <w:color w:val="333333"/>
          <w:kern w:val="0"/>
          <w:szCs w:val="21"/>
        </w:rPr>
        <w:t>2</w:t>
      </w:r>
      <w:r w:rsidRPr="002B34C4">
        <w:rPr>
          <w:rFonts w:ascii="Helvetica" w:eastAsia="宋体" w:hAnsi="Helvetica" w:cs="Helvetica"/>
          <w:color w:val="333333"/>
          <w:kern w:val="0"/>
          <w:szCs w:val="21"/>
        </w:rPr>
        <w:t>）；申报承诺书（详见附件</w:t>
      </w:r>
      <w:r w:rsidRPr="002B34C4">
        <w:rPr>
          <w:rFonts w:ascii="Helvetica" w:eastAsia="宋体" w:hAnsi="Helvetica" w:cs="Helvetica"/>
          <w:color w:val="333333"/>
          <w:kern w:val="0"/>
          <w:szCs w:val="21"/>
        </w:rPr>
        <w:t>3</w:t>
      </w:r>
      <w:r w:rsidRPr="002B34C4">
        <w:rPr>
          <w:rFonts w:ascii="Helvetica" w:eastAsia="宋体" w:hAnsi="Helvetica" w:cs="Helvetica"/>
          <w:color w:val="333333"/>
          <w:kern w:val="0"/>
          <w:szCs w:val="21"/>
        </w:rPr>
        <w:t>）；对照青岛市建筑施工安全文明标准化考核评价标准自评结果；工程施工手续（中标通知书、规划许可证、施工许可证等）；创优实施方案和措施；工程创新成果；工程施工期间因质量、安全受到住房城乡建设主管部门奖惩情况；企业认为应当提交的其他材料。</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（三）工程所在地为市南区、市北区、李沧区的工程申报材料报送市住房和城乡建设局安全生产监管处，其他区、市的工程申报材料报送工程所在地建设主管部门。其中，申报表和申报承诺书同时报送纸质版。</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五、评审程序</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（一）评审工作采取日常管理评价、观摩评价、社会评价综合评分的方式组织实施。三项评价同时开展，比重分别为</w:t>
      </w:r>
      <w:r w:rsidRPr="002B34C4">
        <w:rPr>
          <w:rFonts w:ascii="Helvetica" w:eastAsia="宋体" w:hAnsi="Helvetica" w:cs="Helvetica"/>
          <w:color w:val="333333"/>
          <w:kern w:val="0"/>
          <w:szCs w:val="21"/>
        </w:rPr>
        <w:t>50%</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40%</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10%</w:t>
      </w:r>
      <w:r w:rsidRPr="002B34C4">
        <w:rPr>
          <w:rFonts w:ascii="Helvetica" w:eastAsia="宋体" w:hAnsi="Helvetica" w:cs="Helvetica"/>
          <w:color w:val="333333"/>
          <w:kern w:val="0"/>
          <w:szCs w:val="21"/>
        </w:rPr>
        <w:t>，总分</w:t>
      </w:r>
      <w:r w:rsidRPr="002B34C4">
        <w:rPr>
          <w:rFonts w:ascii="Helvetica" w:eastAsia="宋体" w:hAnsi="Helvetica" w:cs="Helvetica"/>
          <w:color w:val="333333"/>
          <w:kern w:val="0"/>
          <w:szCs w:val="21"/>
        </w:rPr>
        <w:t>100</w:t>
      </w:r>
      <w:r w:rsidRPr="002B34C4">
        <w:rPr>
          <w:rFonts w:ascii="Helvetica" w:eastAsia="宋体" w:hAnsi="Helvetica" w:cs="Helvetica"/>
          <w:color w:val="333333"/>
          <w:kern w:val="0"/>
          <w:szCs w:val="21"/>
        </w:rPr>
        <w:t>分。综合得分高于</w:t>
      </w:r>
      <w:r w:rsidRPr="002B34C4">
        <w:rPr>
          <w:rFonts w:ascii="Helvetica" w:eastAsia="宋体" w:hAnsi="Helvetica" w:cs="Helvetica"/>
          <w:color w:val="333333"/>
          <w:kern w:val="0"/>
          <w:szCs w:val="21"/>
        </w:rPr>
        <w:t>90</w:t>
      </w:r>
      <w:r w:rsidRPr="002B34C4">
        <w:rPr>
          <w:rFonts w:ascii="Helvetica" w:eastAsia="宋体" w:hAnsi="Helvetica" w:cs="Helvetica"/>
          <w:color w:val="333333"/>
          <w:kern w:val="0"/>
          <w:szCs w:val="21"/>
        </w:rPr>
        <w:t>分（含</w:t>
      </w:r>
      <w:r w:rsidRPr="002B34C4">
        <w:rPr>
          <w:rFonts w:ascii="Helvetica" w:eastAsia="宋体" w:hAnsi="Helvetica" w:cs="Helvetica"/>
          <w:color w:val="333333"/>
          <w:kern w:val="0"/>
          <w:szCs w:val="21"/>
        </w:rPr>
        <w:t>90</w:t>
      </w:r>
      <w:r w:rsidRPr="002B34C4">
        <w:rPr>
          <w:rFonts w:ascii="Helvetica" w:eastAsia="宋体" w:hAnsi="Helvetica" w:cs="Helvetica"/>
          <w:color w:val="333333"/>
          <w:kern w:val="0"/>
          <w:szCs w:val="21"/>
        </w:rPr>
        <w:t>分）的工程可评为</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1.</w:t>
      </w:r>
      <w:r w:rsidRPr="002B34C4">
        <w:rPr>
          <w:rFonts w:ascii="Helvetica" w:eastAsia="宋体" w:hAnsi="Helvetica" w:cs="Helvetica"/>
          <w:color w:val="333333"/>
          <w:kern w:val="0"/>
          <w:szCs w:val="21"/>
        </w:rPr>
        <w:t>日常管理评价。重点评价申报工程日常管理情况，对工程所在地为市南区、市北区、李沧区的工程由市住房和城乡建设局各相关业务部门根据职能分工，结合申报工程日常管理情况进行评分或提出评价意见，形成日常管理评价得分。其他区、市建设行政主管部门结合辖区参评工程日常管理情况进行评分。</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2.</w:t>
      </w:r>
      <w:r w:rsidRPr="002B34C4">
        <w:rPr>
          <w:rFonts w:ascii="Helvetica" w:eastAsia="宋体" w:hAnsi="Helvetica" w:cs="Helvetica"/>
          <w:color w:val="333333"/>
          <w:kern w:val="0"/>
          <w:szCs w:val="21"/>
        </w:rPr>
        <w:t>观摩评价。各级建设主管部门聘请行业内专家共同参与观摩评价，对照青岛市建筑施工安全文明标准化考核评价标准（附件</w:t>
      </w:r>
      <w:r w:rsidRPr="002B34C4">
        <w:rPr>
          <w:rFonts w:ascii="Helvetica" w:eastAsia="宋体" w:hAnsi="Helvetica" w:cs="Helvetica"/>
          <w:color w:val="333333"/>
          <w:kern w:val="0"/>
          <w:szCs w:val="21"/>
        </w:rPr>
        <w:t>1</w:t>
      </w:r>
      <w:r w:rsidRPr="002B34C4">
        <w:rPr>
          <w:rFonts w:ascii="Helvetica" w:eastAsia="宋体" w:hAnsi="Helvetica" w:cs="Helvetica"/>
          <w:color w:val="333333"/>
          <w:kern w:val="0"/>
          <w:szCs w:val="21"/>
        </w:rPr>
        <w:t>）进行现场评分。工程所在地为市南区、市北区、李沧区的工程，由市住房和城乡建设局具体组织实施；其他区、市的工程由各工程所在地建设行政主管部门组织实施。</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3.</w:t>
      </w:r>
      <w:r w:rsidRPr="002B34C4">
        <w:rPr>
          <w:rFonts w:ascii="Helvetica" w:eastAsia="宋体" w:hAnsi="Helvetica" w:cs="Helvetica"/>
          <w:color w:val="333333"/>
          <w:kern w:val="0"/>
          <w:szCs w:val="21"/>
        </w:rPr>
        <w:t>社会评价。申报</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的工程名单由市住房和城乡建设局统一在其官方网站进行公示，接受社会监督评价。投诉举报经查实，将视情节在社会评价权重分值内进行减分，减完为止；对涉及不符合申报条件事项的工程，取消其评审资格。</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（二）各区市、青岛西海岸新区建设主管部门（除市南、市北、李沧）负责将本辖区内申报工程中日常管理评价、观摩评价两项总分不低于</w:t>
      </w:r>
      <w:r w:rsidRPr="002B34C4">
        <w:rPr>
          <w:rFonts w:ascii="Helvetica" w:eastAsia="宋体" w:hAnsi="Helvetica" w:cs="Helvetica"/>
          <w:color w:val="333333"/>
          <w:kern w:val="0"/>
          <w:szCs w:val="21"/>
        </w:rPr>
        <w:t>80</w:t>
      </w:r>
      <w:r w:rsidRPr="002B34C4">
        <w:rPr>
          <w:rFonts w:ascii="Helvetica" w:eastAsia="宋体" w:hAnsi="Helvetica" w:cs="Helvetica"/>
          <w:color w:val="333333"/>
          <w:kern w:val="0"/>
          <w:szCs w:val="21"/>
        </w:rPr>
        <w:t>分的工程填写推荐汇总表（附件</w:t>
      </w:r>
      <w:r w:rsidRPr="002B34C4">
        <w:rPr>
          <w:rFonts w:ascii="Helvetica" w:eastAsia="宋体" w:hAnsi="Helvetica" w:cs="Helvetica"/>
          <w:color w:val="333333"/>
          <w:kern w:val="0"/>
          <w:szCs w:val="21"/>
        </w:rPr>
        <w:t>4</w:t>
      </w:r>
      <w:r w:rsidRPr="002B34C4">
        <w:rPr>
          <w:rFonts w:ascii="Helvetica" w:eastAsia="宋体" w:hAnsi="Helvetica" w:cs="Helvetica"/>
          <w:color w:val="333333"/>
          <w:kern w:val="0"/>
          <w:szCs w:val="21"/>
        </w:rPr>
        <w:t>），连同各工程申报材料报市住房城乡建设局安全生产监管处。市住房城乡建设局成立评审小组，对申报的安全文明标准化工地进行抽查验收，并根据现场评分情况确定评审结果。</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（三）全市所有评审通过的安全文明标准化工地由市住房城乡建设局在其官方网站公布。</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六、工作措施</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一）落实企业主体责任。全面落实参建各方质量安全主体责任，将建设、施工、监理、劳务企业的主要质量安全管理责任进行细化分解，切实将压力和责任传导到企业和项目各管理人员，构建企业、项目人人有责、人人负责的质量安全责任体系。</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lastRenderedPageBreak/>
        <w:t xml:space="preserve">　　（二）严格申报评审程序。严格执行青岛市建筑施工安全文明标准化考核评价标准，保证评审工作公开、公正。对于综合评价得分低于</w:t>
      </w:r>
      <w:r w:rsidRPr="002B34C4">
        <w:rPr>
          <w:rFonts w:ascii="Helvetica" w:eastAsia="宋体" w:hAnsi="Helvetica" w:cs="Helvetica"/>
          <w:color w:val="333333"/>
          <w:kern w:val="0"/>
          <w:szCs w:val="21"/>
        </w:rPr>
        <w:t>70</w:t>
      </w:r>
      <w:r w:rsidRPr="002B34C4">
        <w:rPr>
          <w:rFonts w:ascii="Helvetica" w:eastAsia="宋体" w:hAnsi="Helvetica" w:cs="Helvetica"/>
          <w:color w:val="333333"/>
          <w:kern w:val="0"/>
          <w:szCs w:val="21"/>
        </w:rPr>
        <w:t>分或申报各方主体出现违背申报承诺行为的，将按照建筑市场主体信用考核办法予以惩戒。对存在严重失信、影响恶劣问题的，将各相关参建单位列入失信黑名单。</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（三）严格落实</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优质优价</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政策。根据《青岛市住房和城乡建设局青岛市发展和改革委员会关于进一步在房屋建筑和市政工程中落实优质优价政策的通知》要求，项目建设单位要严格落实创优费用，确保优质优价费用按期足额结算。申报市安全文明标准化工地的施工总承包企业、监理单位、劳务企业，要提高认识，严格标准，积极创建优质工程。</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（四）加大智慧工地建设和绿色施工技术推广。各级建设主管部门适时推出科技创新课题，参建企业主动研究，积极创新，不断加大智慧化工地管理平台搭设</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将智慧工地建设情况作为重要参评依据，对达到</w:t>
      </w:r>
      <w:r w:rsidRPr="002B34C4">
        <w:rPr>
          <w:rFonts w:ascii="Helvetica" w:eastAsia="宋体" w:hAnsi="Helvetica" w:cs="Helvetica"/>
          <w:color w:val="333333"/>
          <w:kern w:val="0"/>
          <w:szCs w:val="21"/>
        </w:rPr>
        <w:t>A</w:t>
      </w:r>
      <w:r w:rsidRPr="002B34C4">
        <w:rPr>
          <w:rFonts w:ascii="Helvetica" w:eastAsia="宋体" w:hAnsi="Helvetica" w:cs="Helvetica"/>
          <w:color w:val="333333"/>
          <w:kern w:val="0"/>
          <w:szCs w:val="21"/>
        </w:rPr>
        <w:t>级及以上智慧工地建设标准的工程项目在</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评审时予以优先推荐。同时，各参建企业还要加强绿色建筑技术推广应用，带头落实建设工地环境提升各项要求，积极推广太阳能利用、自动防尘喷淋、装饰装修垃圾资源化利用、新材料应用，垃圾分类处理等一系列节能减排措施，有效杜绝扬尘的产生和建筑垃圾的污染</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降低项目管理成本，实现施工过程节能、节地、节水、节材和环境保护。</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（五）提升评审创建示范效果。各级建设主管部门要适时组织观摩活动，推广</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先进管理成果，互相交流学习，切实提高和促进参建各方的标准化管理水平，达到以点带面、整体提升的效果，并在评优评奖时优先予以推荐。对参建</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的施工总承包企业、监理企业、劳务企业和项目经理、项目总监颁发证书，依据《青岛市建筑市场主体信用考核办法》分别给予相应信用考核加分。</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（六）健全完善监督约束机制。各级建设主管部门要加大对施工现场标准化管理的引导推广和监督检查力度，督促各单位将标准化管理落实到施工现场的每个环节、每个过程。对</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安全文明标准化工地</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要不定期进行暗访复查，并接受社会监督（监督举报电话：</w:t>
      </w:r>
      <w:r w:rsidRPr="002B34C4">
        <w:rPr>
          <w:rFonts w:ascii="Helvetica" w:eastAsia="宋体" w:hAnsi="Helvetica" w:cs="Helvetica"/>
          <w:color w:val="333333"/>
          <w:kern w:val="0"/>
          <w:szCs w:val="21"/>
        </w:rPr>
        <w:t>85068039</w:t>
      </w:r>
      <w:r w:rsidRPr="002B34C4">
        <w:rPr>
          <w:rFonts w:ascii="Helvetica" w:eastAsia="宋体" w:hAnsi="Helvetica" w:cs="Helvetica"/>
          <w:color w:val="333333"/>
          <w:kern w:val="0"/>
          <w:szCs w:val="21"/>
        </w:rPr>
        <w:t>）。评审工作贯穿施工全过程，对施工过程中降低安全生产管理标准、发生质量安全责任事故、工程存在影响结构安全的质量缺陷、因拖欠工程款及农民工工资或工程质量等问题引起群体上访的，将撤销其称号，并扣除各申报单位及个人相应信用考核加分，还将依据《青岛市建筑市场主体信用考核办法》相关规定进行信用考核扣分等处理。</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本通知自</w:t>
      </w:r>
      <w:r w:rsidRPr="002B34C4">
        <w:rPr>
          <w:rFonts w:ascii="Helvetica" w:eastAsia="宋体" w:hAnsi="Helvetica" w:cs="Helvetica"/>
          <w:color w:val="333333"/>
          <w:kern w:val="0"/>
          <w:szCs w:val="21"/>
        </w:rPr>
        <w:t>2021</w:t>
      </w:r>
      <w:r w:rsidRPr="002B34C4">
        <w:rPr>
          <w:rFonts w:ascii="Helvetica" w:eastAsia="宋体" w:hAnsi="Helvetica" w:cs="Helvetica"/>
          <w:color w:val="333333"/>
          <w:kern w:val="0"/>
          <w:szCs w:val="21"/>
        </w:rPr>
        <w:t>年</w:t>
      </w:r>
      <w:r w:rsidRPr="002B34C4">
        <w:rPr>
          <w:rFonts w:ascii="Helvetica" w:eastAsia="宋体" w:hAnsi="Helvetica" w:cs="Helvetica"/>
          <w:color w:val="333333"/>
          <w:kern w:val="0"/>
          <w:szCs w:val="21"/>
        </w:rPr>
        <w:t>4</w:t>
      </w:r>
      <w:r w:rsidRPr="002B34C4">
        <w:rPr>
          <w:rFonts w:ascii="Helvetica" w:eastAsia="宋体" w:hAnsi="Helvetica" w:cs="Helvetica"/>
          <w:color w:val="333333"/>
          <w:kern w:val="0"/>
          <w:szCs w:val="21"/>
        </w:rPr>
        <w:t>月</w:t>
      </w:r>
      <w:r w:rsidRPr="002B34C4">
        <w:rPr>
          <w:rFonts w:ascii="Helvetica" w:eastAsia="宋体" w:hAnsi="Helvetica" w:cs="Helvetica"/>
          <w:color w:val="333333"/>
          <w:kern w:val="0"/>
          <w:szCs w:val="21"/>
        </w:rPr>
        <w:t>15</w:t>
      </w:r>
      <w:r w:rsidRPr="002B34C4">
        <w:rPr>
          <w:rFonts w:ascii="Helvetica" w:eastAsia="宋体" w:hAnsi="Helvetica" w:cs="Helvetica"/>
          <w:color w:val="333333"/>
          <w:kern w:val="0"/>
          <w:szCs w:val="21"/>
        </w:rPr>
        <w:t>日起施行。《关于深化建筑施工现场标准化管理示范工地创建工作的通知》青建管质字〔</w:t>
      </w:r>
      <w:r w:rsidRPr="002B34C4">
        <w:rPr>
          <w:rFonts w:ascii="Helvetica" w:eastAsia="宋体" w:hAnsi="Helvetica" w:cs="Helvetica"/>
          <w:color w:val="333333"/>
          <w:kern w:val="0"/>
          <w:szCs w:val="21"/>
        </w:rPr>
        <w:t>2020</w:t>
      </w:r>
      <w:r w:rsidRPr="002B34C4">
        <w:rPr>
          <w:rFonts w:ascii="Helvetica" w:eastAsia="宋体" w:hAnsi="Helvetica" w:cs="Helvetica"/>
          <w:color w:val="333333"/>
          <w:kern w:val="0"/>
          <w:szCs w:val="21"/>
        </w:rPr>
        <w:t>〕</w:t>
      </w:r>
      <w:r w:rsidRPr="002B34C4">
        <w:rPr>
          <w:rFonts w:ascii="Helvetica" w:eastAsia="宋体" w:hAnsi="Helvetica" w:cs="Helvetica"/>
          <w:color w:val="333333"/>
          <w:kern w:val="0"/>
          <w:szCs w:val="21"/>
        </w:rPr>
        <w:t>8</w:t>
      </w:r>
      <w:r w:rsidRPr="002B34C4">
        <w:rPr>
          <w:rFonts w:ascii="Helvetica" w:eastAsia="宋体" w:hAnsi="Helvetica" w:cs="Helvetica"/>
          <w:color w:val="333333"/>
          <w:kern w:val="0"/>
          <w:szCs w:val="21"/>
        </w:rPr>
        <w:t>号自本通知下发之日起失效。</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附件：</w:t>
      </w:r>
      <w:hyperlink r:id="rId5" w:tgtFrame="_blank" w:history="1">
        <w:r w:rsidRPr="002B34C4">
          <w:rPr>
            <w:rFonts w:ascii="Helvetica" w:eastAsia="宋体" w:hAnsi="Helvetica" w:cs="Helvetica"/>
            <w:color w:val="337AB7"/>
            <w:kern w:val="0"/>
            <w:szCs w:val="21"/>
          </w:rPr>
          <w:t>1.</w:t>
        </w:r>
        <w:r w:rsidRPr="002B34C4">
          <w:rPr>
            <w:rFonts w:ascii="Helvetica" w:eastAsia="宋体" w:hAnsi="Helvetica" w:cs="Helvetica"/>
            <w:color w:val="337AB7"/>
            <w:kern w:val="0"/>
            <w:szCs w:val="21"/>
          </w:rPr>
          <w:t>青岛市建筑施工安全文明标准化考核评价标准</w:t>
        </w:r>
        <w:r w:rsidRPr="002B34C4">
          <w:rPr>
            <w:rFonts w:ascii="Helvetica" w:eastAsia="宋体" w:hAnsi="Helvetica" w:cs="Helvetica"/>
            <w:color w:val="337AB7"/>
            <w:kern w:val="0"/>
            <w:szCs w:val="21"/>
          </w:rPr>
          <w:t>.doc</w:t>
        </w:r>
      </w:hyperlink>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            </w:t>
      </w:r>
      <w:hyperlink r:id="rId6" w:tgtFrame="_blank" w:history="1">
        <w:r w:rsidRPr="002B34C4">
          <w:rPr>
            <w:rFonts w:ascii="Helvetica" w:eastAsia="宋体" w:hAnsi="Helvetica" w:cs="Helvetica"/>
            <w:color w:val="337AB7"/>
            <w:kern w:val="0"/>
            <w:szCs w:val="21"/>
          </w:rPr>
          <w:t>2.</w:t>
        </w:r>
        <w:r w:rsidRPr="002B34C4">
          <w:rPr>
            <w:rFonts w:ascii="Helvetica" w:eastAsia="宋体" w:hAnsi="Helvetica" w:cs="Helvetica"/>
            <w:color w:val="337AB7"/>
            <w:kern w:val="0"/>
            <w:szCs w:val="21"/>
          </w:rPr>
          <w:t>建筑施工安全文明标准化示范工地申报表</w:t>
        </w:r>
        <w:r w:rsidRPr="002B34C4">
          <w:rPr>
            <w:rFonts w:ascii="Helvetica" w:eastAsia="宋体" w:hAnsi="Helvetica" w:cs="Helvetica"/>
            <w:color w:val="337AB7"/>
            <w:kern w:val="0"/>
            <w:szCs w:val="21"/>
          </w:rPr>
          <w:t>.docx</w:t>
        </w:r>
      </w:hyperlink>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            </w:t>
      </w:r>
      <w:hyperlink r:id="rId7" w:tgtFrame="_blank" w:history="1">
        <w:r w:rsidRPr="002B34C4">
          <w:rPr>
            <w:rFonts w:ascii="Helvetica" w:eastAsia="宋体" w:hAnsi="Helvetica" w:cs="Helvetica"/>
            <w:color w:val="337AB7"/>
            <w:kern w:val="0"/>
            <w:szCs w:val="21"/>
          </w:rPr>
          <w:t>3.</w:t>
        </w:r>
        <w:r w:rsidRPr="002B34C4">
          <w:rPr>
            <w:rFonts w:ascii="Helvetica" w:eastAsia="宋体" w:hAnsi="Helvetica" w:cs="Helvetica"/>
            <w:color w:val="337AB7"/>
            <w:kern w:val="0"/>
            <w:szCs w:val="21"/>
          </w:rPr>
          <w:t>建筑施工安全文明标准化示范工地申报承诺书</w:t>
        </w:r>
        <w:r w:rsidRPr="002B34C4">
          <w:rPr>
            <w:rFonts w:ascii="Helvetica" w:eastAsia="宋体" w:hAnsi="Helvetica" w:cs="Helvetica"/>
            <w:color w:val="337AB7"/>
            <w:kern w:val="0"/>
            <w:szCs w:val="21"/>
          </w:rPr>
          <w:t>.docx</w:t>
        </w:r>
      </w:hyperlink>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            </w:t>
      </w:r>
      <w:hyperlink r:id="rId8" w:tgtFrame="_blank" w:history="1">
        <w:r w:rsidRPr="002B34C4">
          <w:rPr>
            <w:rFonts w:ascii="Helvetica" w:eastAsia="宋体" w:hAnsi="Helvetica" w:cs="Helvetica"/>
            <w:color w:val="337AB7"/>
            <w:kern w:val="0"/>
            <w:szCs w:val="21"/>
          </w:rPr>
          <w:t>4.</w:t>
        </w:r>
        <w:r w:rsidRPr="002B34C4">
          <w:rPr>
            <w:rFonts w:ascii="Helvetica" w:eastAsia="宋体" w:hAnsi="Helvetica" w:cs="Helvetica"/>
            <w:color w:val="337AB7"/>
            <w:kern w:val="0"/>
            <w:szCs w:val="21"/>
          </w:rPr>
          <w:t>建筑施工安全文明标准化示范工地推荐汇总表</w:t>
        </w:r>
        <w:r w:rsidRPr="002B34C4">
          <w:rPr>
            <w:rFonts w:ascii="Helvetica" w:eastAsia="宋体" w:hAnsi="Helvetica" w:cs="Helvetica"/>
            <w:color w:val="337AB7"/>
            <w:kern w:val="0"/>
            <w:szCs w:val="21"/>
          </w:rPr>
          <w:t>.docx</w:t>
        </w:r>
      </w:hyperlink>
    </w:p>
    <w:p w:rsidR="002B34C4" w:rsidRPr="002B34C4" w:rsidRDefault="002B34C4" w:rsidP="002B34C4">
      <w:pPr>
        <w:widowControl/>
        <w:spacing w:after="150"/>
        <w:jc w:val="lef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p>
    <w:p w:rsidR="002B34C4" w:rsidRPr="002B34C4" w:rsidRDefault="002B34C4" w:rsidP="002B34C4">
      <w:pPr>
        <w:widowControl/>
        <w:spacing w:after="150"/>
        <w:jc w:val="righ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w:t>
      </w:r>
    </w:p>
    <w:p w:rsidR="002B34C4" w:rsidRPr="002B34C4" w:rsidRDefault="002B34C4" w:rsidP="002B34C4">
      <w:pPr>
        <w:widowControl/>
        <w:spacing w:after="150"/>
        <w:jc w:val="right"/>
        <w:rPr>
          <w:rFonts w:ascii="Helvetica" w:eastAsia="宋体" w:hAnsi="Helvetica" w:cs="Helvetica"/>
          <w:color w:val="333333"/>
          <w:kern w:val="0"/>
          <w:szCs w:val="21"/>
        </w:rPr>
      </w:pPr>
      <w:r w:rsidRPr="002B34C4">
        <w:rPr>
          <w:rFonts w:ascii="Helvetica" w:eastAsia="宋体" w:hAnsi="Helvetica" w:cs="Helvetica"/>
          <w:color w:val="333333"/>
          <w:kern w:val="0"/>
          <w:szCs w:val="21"/>
        </w:rPr>
        <w:t xml:space="preserve">　　青岛市住房和城乡建设局</w:t>
      </w:r>
    </w:p>
    <w:p w:rsidR="007B2835" w:rsidRDefault="002B34C4" w:rsidP="002B34C4">
      <w:pPr>
        <w:widowControl/>
        <w:spacing w:after="150"/>
        <w:jc w:val="right"/>
      </w:pPr>
      <w:r w:rsidRPr="002B34C4">
        <w:rPr>
          <w:rFonts w:ascii="Helvetica" w:eastAsia="宋体" w:hAnsi="Helvetica" w:cs="Helvetica"/>
          <w:color w:val="333333"/>
          <w:kern w:val="0"/>
          <w:szCs w:val="21"/>
        </w:rPr>
        <w:t xml:space="preserve">　　</w:t>
      </w:r>
      <w:r w:rsidRPr="002B34C4">
        <w:rPr>
          <w:rFonts w:ascii="Helvetica" w:eastAsia="宋体" w:hAnsi="Helvetica" w:cs="Helvetica"/>
          <w:color w:val="333333"/>
          <w:kern w:val="0"/>
          <w:szCs w:val="21"/>
        </w:rPr>
        <w:t>2021</w:t>
      </w:r>
      <w:r w:rsidRPr="002B34C4">
        <w:rPr>
          <w:rFonts w:ascii="Helvetica" w:eastAsia="宋体" w:hAnsi="Helvetica" w:cs="Helvetica"/>
          <w:color w:val="333333"/>
          <w:kern w:val="0"/>
          <w:szCs w:val="21"/>
        </w:rPr>
        <w:t>年</w:t>
      </w:r>
      <w:r w:rsidRPr="002B34C4">
        <w:rPr>
          <w:rFonts w:ascii="Helvetica" w:eastAsia="宋体" w:hAnsi="Helvetica" w:cs="Helvetica"/>
          <w:color w:val="333333"/>
          <w:kern w:val="0"/>
          <w:szCs w:val="21"/>
        </w:rPr>
        <w:t>4</w:t>
      </w:r>
      <w:r w:rsidRPr="002B34C4">
        <w:rPr>
          <w:rFonts w:ascii="Helvetica" w:eastAsia="宋体" w:hAnsi="Helvetica" w:cs="Helvetica"/>
          <w:color w:val="333333"/>
          <w:kern w:val="0"/>
          <w:szCs w:val="21"/>
        </w:rPr>
        <w:t>月</w:t>
      </w:r>
      <w:r w:rsidRPr="002B34C4">
        <w:rPr>
          <w:rFonts w:ascii="Helvetica" w:eastAsia="宋体" w:hAnsi="Helvetica" w:cs="Helvetica"/>
          <w:color w:val="333333"/>
          <w:kern w:val="0"/>
          <w:szCs w:val="21"/>
        </w:rPr>
        <w:t>15</w:t>
      </w:r>
      <w:r w:rsidRPr="002B34C4">
        <w:rPr>
          <w:rFonts w:ascii="Helvetica" w:eastAsia="宋体" w:hAnsi="Helvetica" w:cs="Helvetica"/>
          <w:color w:val="333333"/>
          <w:kern w:val="0"/>
          <w:szCs w:val="21"/>
        </w:rPr>
        <w:t>日</w:t>
      </w:r>
    </w:p>
    <w:sectPr w:rsidR="007B28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146"/>
    <w:rsid w:val="002B34C4"/>
    <w:rsid w:val="003E69B8"/>
    <w:rsid w:val="007B2835"/>
    <w:rsid w:val="00E54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441386">
      <w:bodyDiv w:val="1"/>
      <w:marLeft w:val="0"/>
      <w:marRight w:val="0"/>
      <w:marTop w:val="0"/>
      <w:marBottom w:val="0"/>
      <w:divBdr>
        <w:top w:val="none" w:sz="0" w:space="0" w:color="auto"/>
        <w:left w:val="none" w:sz="0" w:space="0" w:color="auto"/>
        <w:bottom w:val="none" w:sz="0" w:space="0" w:color="auto"/>
        <w:right w:val="none" w:sz="0" w:space="0" w:color="auto"/>
      </w:divBdr>
      <w:divsChild>
        <w:div w:id="22487107">
          <w:marLeft w:val="0"/>
          <w:marRight w:val="0"/>
          <w:marTop w:val="0"/>
          <w:marBottom w:val="0"/>
          <w:divBdr>
            <w:top w:val="none" w:sz="0" w:space="0" w:color="auto"/>
            <w:left w:val="none" w:sz="0" w:space="0" w:color="auto"/>
            <w:bottom w:val="single" w:sz="6" w:space="0" w:color="BBBBBB"/>
            <w:right w:val="none" w:sz="0" w:space="0" w:color="auto"/>
          </w:divBdr>
        </w:div>
        <w:div w:id="92865675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w.qingdao.gov.cn/n28356047/upload/210415172102854744/210419094255184547.docx" TargetMode="External"/><Relationship Id="rId3" Type="http://schemas.openxmlformats.org/officeDocument/2006/relationships/settings" Target="settings.xml"/><Relationship Id="rId7" Type="http://schemas.openxmlformats.org/officeDocument/2006/relationships/hyperlink" Target="http://sjw.qingdao.gov.cn/n28356047/upload/210415172102854744/210419094255168176.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w.qingdao.gov.cn/n28356047/upload/210415172102854744/210419094255153486.docx" TargetMode="External"/><Relationship Id="rId5" Type="http://schemas.openxmlformats.org/officeDocument/2006/relationships/hyperlink" Target="http://sjw.qingdao.gov.cn/n28356047/upload/210415172102854744/210419094255137216.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588</Words>
  <Characters>3356</Characters>
  <Application>Microsoft Office Word</Application>
  <DocSecurity>0</DocSecurity>
  <Lines>27</Lines>
  <Paragraphs>7</Paragraphs>
  <ScaleCrop>false</ScaleCrop>
  <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3</cp:revision>
  <dcterms:created xsi:type="dcterms:W3CDTF">2021-04-19T03:37:00Z</dcterms:created>
  <dcterms:modified xsi:type="dcterms:W3CDTF">2021-04-19T03:45:00Z</dcterms:modified>
</cp:coreProperties>
</file>