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44A" w:rsidRPr="008F644A" w:rsidRDefault="008F644A" w:rsidP="008F644A">
      <w:pPr>
        <w:widowControl/>
        <w:spacing w:before="300" w:after="150"/>
        <w:jc w:val="center"/>
        <w:outlineLvl w:val="1"/>
        <w:rPr>
          <w:rFonts w:ascii="inherit" w:eastAsia="宋体" w:hAnsi="inherit" w:cs="Helvetica" w:hint="eastAsia"/>
          <w:b/>
          <w:bCs/>
          <w:color w:val="0042A4"/>
          <w:kern w:val="0"/>
          <w:sz w:val="32"/>
          <w:szCs w:val="32"/>
        </w:rPr>
      </w:pPr>
      <w:r w:rsidRPr="008F644A">
        <w:rPr>
          <w:rFonts w:ascii="inherit" w:eastAsia="宋体" w:hAnsi="inherit" w:cs="Helvetica"/>
          <w:b/>
          <w:bCs/>
          <w:color w:val="0042A4"/>
          <w:kern w:val="0"/>
          <w:sz w:val="32"/>
          <w:szCs w:val="32"/>
        </w:rPr>
        <w:t>关于深化青岛市市政公用工程施工现场标准化示范工地创建工作的通知</w:t>
      </w:r>
    </w:p>
    <w:p w:rsidR="008F644A" w:rsidRPr="008F644A" w:rsidRDefault="008F644A" w:rsidP="008F644A">
      <w:pPr>
        <w:widowControl/>
        <w:spacing w:line="450" w:lineRule="atLeast"/>
        <w:jc w:val="center"/>
        <w:rPr>
          <w:rFonts w:ascii="Helvetica" w:eastAsia="宋体" w:hAnsi="Helvetica" w:cs="Helvetica"/>
          <w:color w:val="666666"/>
          <w:kern w:val="0"/>
          <w:szCs w:val="21"/>
        </w:rPr>
      </w:pPr>
      <w:r w:rsidRPr="008F644A">
        <w:rPr>
          <w:rFonts w:ascii="Helvetica" w:eastAsia="宋体" w:hAnsi="Helvetica" w:cs="Helvetica"/>
          <w:color w:val="666666"/>
          <w:kern w:val="0"/>
          <w:szCs w:val="21"/>
        </w:rPr>
        <w:t>2021-05-14</w:t>
      </w:r>
    </w:p>
    <w:p w:rsidR="008F644A" w:rsidRPr="008F644A" w:rsidRDefault="008F644A" w:rsidP="008F644A">
      <w:pPr>
        <w:widowControl/>
        <w:jc w:val="left"/>
        <w:rPr>
          <w:rFonts w:ascii="宋体" w:eastAsia="宋体" w:hAnsi="宋体" w:cs="宋体"/>
          <w:kern w:val="0"/>
          <w:sz w:val="24"/>
          <w:szCs w:val="24"/>
        </w:rPr>
      </w:pPr>
      <w:r w:rsidRPr="008F644A">
        <w:rPr>
          <w:rFonts w:ascii="Helvetica" w:eastAsia="宋体" w:hAnsi="Helvetica" w:cs="Helvetica"/>
          <w:color w:val="333333"/>
          <w:kern w:val="0"/>
          <w:szCs w:val="21"/>
          <w:shd w:val="clear" w:color="auto" w:fill="FFFFFF"/>
        </w:rPr>
        <w:t xml:space="preserve">　　</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各区（市）市政公用工程行政主管部门，各有关单位：</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为进一步落实住建部、省关于市政公用工程质量安全标准化管理文件精神，深入推进我市市政公用工程质量安全标准化建设，切实发挥市级市政公用工程质量安全标准化示范工地（下简称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）的标杆引领作用，提高全市市政公用工程施工科学化、规范化、标准化和精细化管理水平，现将培育创建</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的相关要求通知如下：</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一、总体要求</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将培育、日常监督检查和评审工作贯穿于</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创建全过程，着重培育一批质量安全管理亮点突出，科技含量高，具有示范引领作用的</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，通过树立典型，积极引导，全面提升我市市政公用工程施工现场标准化管理水平，推动全市市政公用工程各项管理工作再上新台阶。</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二、参评范围</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青岛市行政区域内新建、扩建、改建的在建市政公用工程（含轨道交通工程）。</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三、参评基本条件</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（一）工程基本建设手续齐全。市政工程（含轨道交通工程）单个工程造价应达到</w:t>
      </w:r>
      <w:r w:rsidRPr="008F644A">
        <w:rPr>
          <w:rFonts w:ascii="Helvetica" w:eastAsia="宋体" w:hAnsi="Helvetica" w:cs="Helvetica"/>
          <w:color w:val="333333"/>
          <w:kern w:val="0"/>
          <w:szCs w:val="21"/>
        </w:rPr>
        <w:t>500</w:t>
      </w:r>
      <w:r w:rsidRPr="008F644A">
        <w:rPr>
          <w:rFonts w:ascii="Helvetica" w:eastAsia="宋体" w:hAnsi="Helvetica" w:cs="Helvetica"/>
          <w:color w:val="333333"/>
          <w:kern w:val="0"/>
          <w:szCs w:val="21"/>
        </w:rPr>
        <w:t>万元以上，工程工期至少在</w:t>
      </w:r>
      <w:r w:rsidRPr="008F644A">
        <w:rPr>
          <w:rFonts w:ascii="Helvetica" w:eastAsia="宋体" w:hAnsi="Helvetica" w:cs="Helvetica"/>
          <w:color w:val="333333"/>
          <w:kern w:val="0"/>
          <w:szCs w:val="21"/>
        </w:rPr>
        <w:t>3</w:t>
      </w:r>
      <w:r w:rsidRPr="008F644A">
        <w:rPr>
          <w:rFonts w:ascii="Helvetica" w:eastAsia="宋体" w:hAnsi="Helvetica" w:cs="Helvetica"/>
          <w:color w:val="333333"/>
          <w:kern w:val="0"/>
          <w:szCs w:val="21"/>
        </w:rPr>
        <w:t>个月以上；公用工程单个工程造价应达到</w:t>
      </w:r>
      <w:r w:rsidRPr="008F644A">
        <w:rPr>
          <w:rFonts w:ascii="Helvetica" w:eastAsia="宋体" w:hAnsi="Helvetica" w:cs="Helvetica"/>
          <w:color w:val="333333"/>
          <w:kern w:val="0"/>
          <w:szCs w:val="21"/>
        </w:rPr>
        <w:t>100</w:t>
      </w:r>
      <w:r w:rsidRPr="008F644A">
        <w:rPr>
          <w:rFonts w:ascii="Helvetica" w:eastAsia="宋体" w:hAnsi="Helvetica" w:cs="Helvetica"/>
          <w:color w:val="333333"/>
          <w:kern w:val="0"/>
          <w:szCs w:val="21"/>
        </w:rPr>
        <w:t>万元以上，工程工期至少在</w:t>
      </w:r>
      <w:r w:rsidRPr="008F644A">
        <w:rPr>
          <w:rFonts w:ascii="Helvetica" w:eastAsia="宋体" w:hAnsi="Helvetica" w:cs="Helvetica"/>
          <w:color w:val="333333"/>
          <w:kern w:val="0"/>
          <w:szCs w:val="21"/>
        </w:rPr>
        <w:t>1</w:t>
      </w:r>
      <w:r w:rsidRPr="008F644A">
        <w:rPr>
          <w:rFonts w:ascii="Helvetica" w:eastAsia="宋体" w:hAnsi="Helvetica" w:cs="Helvetica"/>
          <w:color w:val="333333"/>
          <w:kern w:val="0"/>
          <w:szCs w:val="21"/>
        </w:rPr>
        <w:t>个月以上。</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（二）工程项目形象进度在主体工程完成</w:t>
      </w:r>
      <w:r w:rsidRPr="008F644A">
        <w:rPr>
          <w:rFonts w:ascii="Helvetica" w:eastAsia="宋体" w:hAnsi="Helvetica" w:cs="Helvetica"/>
          <w:color w:val="333333"/>
          <w:kern w:val="0"/>
          <w:szCs w:val="21"/>
        </w:rPr>
        <w:t>30%</w:t>
      </w:r>
      <w:r w:rsidRPr="008F644A">
        <w:rPr>
          <w:rFonts w:ascii="Helvetica" w:eastAsia="宋体" w:hAnsi="Helvetica" w:cs="Helvetica"/>
          <w:color w:val="333333"/>
          <w:kern w:val="0"/>
          <w:szCs w:val="21"/>
        </w:rPr>
        <w:t>以上、</w:t>
      </w:r>
      <w:r w:rsidRPr="008F644A">
        <w:rPr>
          <w:rFonts w:ascii="Helvetica" w:eastAsia="宋体" w:hAnsi="Helvetica" w:cs="Helvetica"/>
          <w:color w:val="333333"/>
          <w:kern w:val="0"/>
          <w:szCs w:val="21"/>
        </w:rPr>
        <w:t>80%</w:t>
      </w:r>
      <w:r w:rsidRPr="008F644A">
        <w:rPr>
          <w:rFonts w:ascii="Helvetica" w:eastAsia="宋体" w:hAnsi="Helvetica" w:cs="Helvetica"/>
          <w:color w:val="333333"/>
          <w:kern w:val="0"/>
          <w:szCs w:val="21"/>
        </w:rPr>
        <w:t>之前。</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（三）质量安全管理创新亮点突出，科技含量较高，使用新技术应用</w:t>
      </w:r>
      <w:r w:rsidRPr="008F644A">
        <w:rPr>
          <w:rFonts w:ascii="Helvetica" w:eastAsia="宋体" w:hAnsi="Helvetica" w:cs="Helvetica"/>
          <w:color w:val="333333"/>
          <w:kern w:val="0"/>
          <w:szCs w:val="21"/>
        </w:rPr>
        <w:t>1</w:t>
      </w:r>
      <w:r w:rsidRPr="008F644A">
        <w:rPr>
          <w:rFonts w:ascii="Helvetica" w:eastAsia="宋体" w:hAnsi="Helvetica" w:cs="Helvetica"/>
          <w:color w:val="333333"/>
          <w:kern w:val="0"/>
          <w:szCs w:val="21"/>
        </w:rPr>
        <w:t>项以上。</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（四）注重节能减排、环境保护和低影响施工建设，绿色施工技术应用</w:t>
      </w:r>
      <w:r w:rsidRPr="008F644A">
        <w:rPr>
          <w:rFonts w:ascii="Helvetica" w:eastAsia="宋体" w:hAnsi="Helvetica" w:cs="Helvetica"/>
          <w:color w:val="333333"/>
          <w:kern w:val="0"/>
          <w:szCs w:val="21"/>
        </w:rPr>
        <w:t>2</w:t>
      </w:r>
      <w:r w:rsidRPr="008F644A">
        <w:rPr>
          <w:rFonts w:ascii="Helvetica" w:eastAsia="宋体" w:hAnsi="Helvetica" w:cs="Helvetica"/>
          <w:color w:val="333333"/>
          <w:kern w:val="0"/>
          <w:szCs w:val="21"/>
        </w:rPr>
        <w:t>项以上。</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（五）施工现场质量安全管理制度完善，双重预防体系落实到位，质量安全保证体系健全，卫生防疫等措施落实到位，安全生产培训到位，应急管理到位。</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六）严格落实农民工实名制管理制度、农民工工资专用账户管理制度、分包企业委托总承包企业代发工资制度和农民工工资按月足额支付制度且规范使用山东省农民工工资支付监管平台，无拖欠工程款和农民工工资情况。</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（七）工程建设过程中，参与申报工程的施工总承包企业、建设单位、监理企业、施工劳务企业未因涉及申报工程问题而被列入建筑行业失信黑名单、市级及以上失信黑名单。</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（八）未发生质量安全事故，工程建设过程中无其他违法违规情况。</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（九）对照《青岛市市政公用工程标准化考核评价标准》（附件</w:t>
      </w:r>
      <w:r w:rsidRPr="008F644A">
        <w:rPr>
          <w:rFonts w:ascii="Helvetica" w:eastAsia="宋体" w:hAnsi="Helvetica" w:cs="Helvetica"/>
          <w:color w:val="333333"/>
          <w:kern w:val="0"/>
          <w:szCs w:val="21"/>
        </w:rPr>
        <w:t>4</w:t>
      </w:r>
      <w:r w:rsidRPr="008F644A">
        <w:rPr>
          <w:rFonts w:ascii="Helvetica" w:eastAsia="宋体" w:hAnsi="Helvetica" w:cs="Helvetica"/>
          <w:color w:val="333333"/>
          <w:kern w:val="0"/>
          <w:szCs w:val="21"/>
        </w:rPr>
        <w:t>）自评得分</w:t>
      </w:r>
      <w:r w:rsidRPr="008F644A">
        <w:rPr>
          <w:rFonts w:ascii="Helvetica" w:eastAsia="宋体" w:hAnsi="Helvetica" w:cs="Helvetica"/>
          <w:color w:val="333333"/>
          <w:kern w:val="0"/>
          <w:szCs w:val="21"/>
        </w:rPr>
        <w:t>90</w:t>
      </w:r>
      <w:r w:rsidRPr="008F644A">
        <w:rPr>
          <w:rFonts w:ascii="Helvetica" w:eastAsia="宋体" w:hAnsi="Helvetica" w:cs="Helvetica"/>
          <w:color w:val="333333"/>
          <w:kern w:val="0"/>
          <w:szCs w:val="21"/>
        </w:rPr>
        <w:t>分（含</w:t>
      </w:r>
      <w:r w:rsidRPr="008F644A">
        <w:rPr>
          <w:rFonts w:ascii="Helvetica" w:eastAsia="宋体" w:hAnsi="Helvetica" w:cs="Helvetica"/>
          <w:color w:val="333333"/>
          <w:kern w:val="0"/>
          <w:szCs w:val="21"/>
        </w:rPr>
        <w:t>90</w:t>
      </w:r>
      <w:r w:rsidRPr="008F644A">
        <w:rPr>
          <w:rFonts w:ascii="Helvetica" w:eastAsia="宋体" w:hAnsi="Helvetica" w:cs="Helvetica"/>
          <w:color w:val="333333"/>
          <w:kern w:val="0"/>
          <w:szCs w:val="21"/>
        </w:rPr>
        <w:t>分）以上。</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lastRenderedPageBreak/>
        <w:t xml:space="preserve">　　四、参评程序</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（一）</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由工程施工总承包企业根据工程项目实际管理情况自愿申报参评，并负责汇总报送主要参建单位的相关资料，参建各方对提交材料的真实性、准确性等做出承诺。申报参评</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的工程，应在开工前成立创建领导小组，并将创建计划列入项目创优目标，编制创建实施专项方案。参评项目应设立</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创建档案盒，留存相关图文资料备查。</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（二）申报资料以</w:t>
      </w:r>
      <w:r w:rsidRPr="008F644A">
        <w:rPr>
          <w:rFonts w:ascii="Helvetica" w:eastAsia="宋体" w:hAnsi="Helvetica" w:cs="Helvetica"/>
          <w:color w:val="333333"/>
          <w:kern w:val="0"/>
          <w:szCs w:val="21"/>
        </w:rPr>
        <w:t>A4</w:t>
      </w:r>
      <w:r w:rsidRPr="008F644A">
        <w:rPr>
          <w:rFonts w:ascii="Helvetica" w:eastAsia="宋体" w:hAnsi="Helvetica" w:cs="Helvetica"/>
          <w:color w:val="333333"/>
          <w:kern w:val="0"/>
          <w:szCs w:val="21"/>
        </w:rPr>
        <w:t>幅面胶装汇编成册，封面右上角标注申报</w:t>
      </w: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区（市）名称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并同时报送电子版，电子文件夹命名为</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区市名称</w:t>
      </w: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工程名称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。内容包括：申报表（附件</w:t>
      </w:r>
      <w:r w:rsidRPr="008F644A">
        <w:rPr>
          <w:rFonts w:ascii="Helvetica" w:eastAsia="宋体" w:hAnsi="Helvetica" w:cs="Helvetica"/>
          <w:color w:val="333333"/>
          <w:kern w:val="0"/>
          <w:szCs w:val="21"/>
        </w:rPr>
        <w:t>1</w:t>
      </w:r>
      <w:r w:rsidRPr="008F644A">
        <w:rPr>
          <w:rFonts w:ascii="Helvetica" w:eastAsia="宋体" w:hAnsi="Helvetica" w:cs="Helvetica"/>
          <w:color w:val="333333"/>
          <w:kern w:val="0"/>
          <w:szCs w:val="21"/>
        </w:rPr>
        <w:t>）；申报承诺书（附件</w:t>
      </w:r>
      <w:r w:rsidRPr="008F644A">
        <w:rPr>
          <w:rFonts w:ascii="Helvetica" w:eastAsia="宋体" w:hAnsi="Helvetica" w:cs="Helvetica"/>
          <w:color w:val="333333"/>
          <w:kern w:val="0"/>
          <w:szCs w:val="21"/>
        </w:rPr>
        <w:t>3</w:t>
      </w:r>
      <w:r w:rsidRPr="008F644A">
        <w:rPr>
          <w:rFonts w:ascii="Helvetica" w:eastAsia="宋体" w:hAnsi="Helvetica" w:cs="Helvetica"/>
          <w:color w:val="333333"/>
          <w:kern w:val="0"/>
          <w:szCs w:val="21"/>
        </w:rPr>
        <w:t>）；工程施工手续（中标通知书、规划许可证、施工许可证等）；创优实施方案和措施；工程创新成果；工程施工期间因质量、安全受到住房城乡建设主管部门奖惩情况；企业认为应当提交的其他材料。</w:t>
      </w:r>
    </w:p>
    <w:p w:rsidR="008F644A" w:rsidRPr="00EE5FFC" w:rsidRDefault="008F644A" w:rsidP="008F644A">
      <w:pPr>
        <w:widowControl/>
        <w:spacing w:after="150"/>
        <w:jc w:val="left"/>
        <w:rPr>
          <w:rFonts w:ascii="Helvetica" w:eastAsia="宋体" w:hAnsi="Helvetica" w:cs="Helvetica"/>
          <w:kern w:val="0"/>
          <w:szCs w:val="21"/>
        </w:rPr>
      </w:pPr>
      <w:r w:rsidRPr="008F644A">
        <w:rPr>
          <w:rFonts w:ascii="Helvetica" w:eastAsia="宋体" w:hAnsi="Helvetica" w:cs="Helvetica"/>
          <w:color w:val="333333"/>
          <w:kern w:val="0"/>
          <w:szCs w:val="21"/>
        </w:rPr>
        <w:t xml:space="preserve">　　</w:t>
      </w:r>
      <w:r w:rsidRPr="00EE5FFC">
        <w:rPr>
          <w:rFonts w:ascii="Helvetica" w:eastAsia="宋体" w:hAnsi="Helvetica" w:cs="Helvetica"/>
          <w:kern w:val="0"/>
          <w:szCs w:val="21"/>
        </w:rPr>
        <w:t>（三）申报工程项目所在地为市南区、市北区、李沧区的工程申报材料</w:t>
      </w:r>
      <w:r w:rsidRPr="00EE5FFC">
        <w:rPr>
          <w:rFonts w:ascii="Helvetica" w:eastAsia="宋体" w:hAnsi="Helvetica" w:cs="Helvetica"/>
          <w:color w:val="FF0000"/>
          <w:kern w:val="0"/>
          <w:szCs w:val="21"/>
        </w:rPr>
        <w:t>请于</w:t>
      </w:r>
      <w:r w:rsidRPr="00EE5FFC">
        <w:rPr>
          <w:rFonts w:ascii="Helvetica" w:eastAsia="宋体" w:hAnsi="Helvetica" w:cs="Helvetica"/>
          <w:color w:val="FF0000"/>
          <w:kern w:val="0"/>
          <w:szCs w:val="21"/>
        </w:rPr>
        <w:t>2021</w:t>
      </w:r>
      <w:r w:rsidRPr="00EE5FFC">
        <w:rPr>
          <w:rFonts w:ascii="Helvetica" w:eastAsia="宋体" w:hAnsi="Helvetica" w:cs="Helvetica"/>
          <w:color w:val="FF0000"/>
          <w:kern w:val="0"/>
          <w:szCs w:val="21"/>
        </w:rPr>
        <w:t>年</w:t>
      </w:r>
      <w:r w:rsidRPr="00EE5FFC">
        <w:rPr>
          <w:rFonts w:ascii="Helvetica" w:eastAsia="宋体" w:hAnsi="Helvetica" w:cs="Helvetica"/>
          <w:color w:val="FF0000"/>
          <w:kern w:val="0"/>
          <w:szCs w:val="21"/>
        </w:rPr>
        <w:t>5</w:t>
      </w:r>
      <w:r w:rsidRPr="00EE5FFC">
        <w:rPr>
          <w:rFonts w:ascii="Helvetica" w:eastAsia="宋体" w:hAnsi="Helvetica" w:cs="Helvetica"/>
          <w:color w:val="FF0000"/>
          <w:kern w:val="0"/>
          <w:szCs w:val="21"/>
        </w:rPr>
        <w:t>月</w:t>
      </w:r>
      <w:r w:rsidRPr="00EE5FFC">
        <w:rPr>
          <w:rFonts w:ascii="Helvetica" w:eastAsia="宋体" w:hAnsi="Helvetica" w:cs="Helvetica"/>
          <w:color w:val="FF0000"/>
          <w:kern w:val="0"/>
          <w:szCs w:val="21"/>
        </w:rPr>
        <w:t>28</w:t>
      </w:r>
      <w:r w:rsidRPr="00EE5FFC">
        <w:rPr>
          <w:rFonts w:ascii="Helvetica" w:eastAsia="宋体" w:hAnsi="Helvetica" w:cs="Helvetica"/>
          <w:color w:val="FF0000"/>
          <w:kern w:val="0"/>
          <w:szCs w:val="21"/>
        </w:rPr>
        <w:t>日前报送</w:t>
      </w:r>
      <w:r w:rsidRPr="00EE5FFC">
        <w:rPr>
          <w:rFonts w:ascii="Helvetica" w:eastAsia="宋体" w:hAnsi="Helvetica" w:cs="Helvetica"/>
          <w:kern w:val="0"/>
          <w:szCs w:val="21"/>
        </w:rPr>
        <w:t>至青岛市市政公用工程质量安全监督站综合业务科（市北区南九路</w:t>
      </w:r>
      <w:r w:rsidRPr="00EE5FFC">
        <w:rPr>
          <w:rFonts w:ascii="Helvetica" w:eastAsia="宋体" w:hAnsi="Helvetica" w:cs="Helvetica"/>
          <w:kern w:val="0"/>
          <w:szCs w:val="21"/>
        </w:rPr>
        <w:t>2</w:t>
      </w:r>
      <w:r w:rsidRPr="00EE5FFC">
        <w:rPr>
          <w:rFonts w:ascii="Helvetica" w:eastAsia="宋体" w:hAnsi="Helvetica" w:cs="Helvetica"/>
          <w:kern w:val="0"/>
          <w:szCs w:val="21"/>
        </w:rPr>
        <w:t>号甲</w:t>
      </w:r>
      <w:r w:rsidRPr="00EE5FFC">
        <w:rPr>
          <w:rFonts w:ascii="Helvetica" w:eastAsia="宋体" w:hAnsi="Helvetica" w:cs="Helvetica"/>
          <w:kern w:val="0"/>
          <w:szCs w:val="21"/>
        </w:rPr>
        <w:t>401</w:t>
      </w:r>
      <w:r w:rsidRPr="00EE5FFC">
        <w:rPr>
          <w:rFonts w:ascii="Helvetica" w:eastAsia="宋体" w:hAnsi="Helvetica" w:cs="Helvetica"/>
          <w:kern w:val="0"/>
          <w:szCs w:val="21"/>
        </w:rPr>
        <w:t>室）；其他区、市的工程申报材料须报送工程所在地市政公用工程建设行政主管部门，各区市将《青岛市市政公用工程标准化示范工地推荐汇总表》和各项目申报材料纸质版汇总后于</w:t>
      </w:r>
      <w:r w:rsidRPr="00EE5FFC">
        <w:rPr>
          <w:rFonts w:ascii="Helvetica" w:eastAsia="宋体" w:hAnsi="Helvetica" w:cs="Helvetica"/>
          <w:color w:val="FF0000"/>
          <w:kern w:val="0"/>
          <w:szCs w:val="21"/>
        </w:rPr>
        <w:t>2021</w:t>
      </w:r>
      <w:r w:rsidRPr="00EE5FFC">
        <w:rPr>
          <w:rFonts w:ascii="Helvetica" w:eastAsia="宋体" w:hAnsi="Helvetica" w:cs="Helvetica"/>
          <w:color w:val="FF0000"/>
          <w:kern w:val="0"/>
          <w:szCs w:val="21"/>
        </w:rPr>
        <w:t>年</w:t>
      </w:r>
      <w:r w:rsidRPr="00EE5FFC">
        <w:rPr>
          <w:rFonts w:ascii="Helvetica" w:eastAsia="宋体" w:hAnsi="Helvetica" w:cs="Helvetica"/>
          <w:color w:val="FF0000"/>
          <w:kern w:val="0"/>
          <w:szCs w:val="21"/>
        </w:rPr>
        <w:t>5</w:t>
      </w:r>
      <w:r w:rsidRPr="00EE5FFC">
        <w:rPr>
          <w:rFonts w:ascii="Helvetica" w:eastAsia="宋体" w:hAnsi="Helvetica" w:cs="Helvetica"/>
          <w:color w:val="FF0000"/>
          <w:kern w:val="0"/>
          <w:szCs w:val="21"/>
        </w:rPr>
        <w:t>月</w:t>
      </w:r>
      <w:r w:rsidRPr="00EE5FFC">
        <w:rPr>
          <w:rFonts w:ascii="Helvetica" w:eastAsia="宋体" w:hAnsi="Helvetica" w:cs="Helvetica"/>
          <w:color w:val="FF0000"/>
          <w:kern w:val="0"/>
          <w:szCs w:val="21"/>
        </w:rPr>
        <w:t>28</w:t>
      </w:r>
      <w:r w:rsidRPr="00EE5FFC">
        <w:rPr>
          <w:rFonts w:ascii="Helvetica" w:eastAsia="宋体" w:hAnsi="Helvetica" w:cs="Helvetica"/>
          <w:color w:val="FF0000"/>
          <w:kern w:val="0"/>
          <w:szCs w:val="21"/>
        </w:rPr>
        <w:t>日前报送</w:t>
      </w:r>
      <w:r w:rsidRPr="00EE5FFC">
        <w:rPr>
          <w:rFonts w:ascii="Helvetica" w:eastAsia="宋体" w:hAnsi="Helvetica" w:cs="Helvetica"/>
          <w:kern w:val="0"/>
          <w:szCs w:val="21"/>
        </w:rPr>
        <w:t>市市政公用监督站综合业务科，电子版发送公务邮箱</w:t>
      </w:r>
      <w:r w:rsidRPr="00EE5FFC">
        <w:rPr>
          <w:rFonts w:ascii="Helvetica" w:eastAsia="宋体" w:hAnsi="Helvetica" w:cs="Helvetica"/>
          <w:kern w:val="0"/>
          <w:szCs w:val="21"/>
        </w:rPr>
        <w:t>gyzjz@qd.shandong.cn</w:t>
      </w:r>
      <w:r w:rsidRPr="00EE5FFC">
        <w:rPr>
          <w:rFonts w:ascii="Helvetica" w:eastAsia="宋体" w:hAnsi="Helvetica" w:cs="Helvetica"/>
          <w:kern w:val="0"/>
          <w:szCs w:val="21"/>
        </w:rPr>
        <w:t>。</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五、评审程序</w:t>
      </w:r>
      <w:bookmarkStart w:id="0" w:name="_GoBack"/>
      <w:bookmarkEnd w:id="0"/>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（一）评审工作采取日常管理评价、观摩评价和社会评价综合评分的方式组织实施。三项评价同时开展，比重分别为</w:t>
      </w:r>
      <w:r w:rsidRPr="008F644A">
        <w:rPr>
          <w:rFonts w:ascii="Helvetica" w:eastAsia="宋体" w:hAnsi="Helvetica" w:cs="Helvetica"/>
          <w:color w:val="333333"/>
          <w:kern w:val="0"/>
          <w:szCs w:val="21"/>
        </w:rPr>
        <w:t>60%</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30%</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10%</w:t>
      </w:r>
      <w:r w:rsidRPr="008F644A">
        <w:rPr>
          <w:rFonts w:ascii="Helvetica" w:eastAsia="宋体" w:hAnsi="Helvetica" w:cs="Helvetica"/>
          <w:color w:val="333333"/>
          <w:kern w:val="0"/>
          <w:szCs w:val="21"/>
        </w:rPr>
        <w:t>，总分</w:t>
      </w:r>
      <w:r w:rsidRPr="008F644A">
        <w:rPr>
          <w:rFonts w:ascii="Helvetica" w:eastAsia="宋体" w:hAnsi="Helvetica" w:cs="Helvetica"/>
          <w:color w:val="333333"/>
          <w:kern w:val="0"/>
          <w:szCs w:val="21"/>
        </w:rPr>
        <w:t>100</w:t>
      </w:r>
      <w:r w:rsidRPr="008F644A">
        <w:rPr>
          <w:rFonts w:ascii="Helvetica" w:eastAsia="宋体" w:hAnsi="Helvetica" w:cs="Helvetica"/>
          <w:color w:val="333333"/>
          <w:kern w:val="0"/>
          <w:szCs w:val="21"/>
        </w:rPr>
        <w:t>分。综合得分高于</w:t>
      </w:r>
      <w:r w:rsidRPr="008F644A">
        <w:rPr>
          <w:rFonts w:ascii="Helvetica" w:eastAsia="宋体" w:hAnsi="Helvetica" w:cs="Helvetica"/>
          <w:color w:val="333333"/>
          <w:kern w:val="0"/>
          <w:szCs w:val="21"/>
        </w:rPr>
        <w:t>90</w:t>
      </w:r>
      <w:r w:rsidRPr="008F644A">
        <w:rPr>
          <w:rFonts w:ascii="Helvetica" w:eastAsia="宋体" w:hAnsi="Helvetica" w:cs="Helvetica"/>
          <w:color w:val="333333"/>
          <w:kern w:val="0"/>
          <w:szCs w:val="21"/>
        </w:rPr>
        <w:t>分（含</w:t>
      </w:r>
      <w:r w:rsidRPr="008F644A">
        <w:rPr>
          <w:rFonts w:ascii="Helvetica" w:eastAsia="宋体" w:hAnsi="Helvetica" w:cs="Helvetica"/>
          <w:color w:val="333333"/>
          <w:kern w:val="0"/>
          <w:szCs w:val="21"/>
        </w:rPr>
        <w:t>90</w:t>
      </w:r>
      <w:r w:rsidRPr="008F644A">
        <w:rPr>
          <w:rFonts w:ascii="Helvetica" w:eastAsia="宋体" w:hAnsi="Helvetica" w:cs="Helvetica"/>
          <w:color w:val="333333"/>
          <w:kern w:val="0"/>
          <w:szCs w:val="21"/>
        </w:rPr>
        <w:t>分）的工程可评为</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1.</w:t>
      </w:r>
      <w:r w:rsidRPr="008F644A">
        <w:rPr>
          <w:rFonts w:ascii="Helvetica" w:eastAsia="宋体" w:hAnsi="Helvetica" w:cs="Helvetica"/>
          <w:color w:val="333333"/>
          <w:kern w:val="0"/>
          <w:szCs w:val="21"/>
        </w:rPr>
        <w:t>日常管理评价。重点评价申报工程日常管理情况，对工程所在地为市南区、市北区、李沧区的工程由市市政公用工程监督站相关业务科室根据职能分工，结合申报工程日常管理情况进行评分或提出评价意见，形成日常管理评价得分。其他区、市建设行政主管部门结合辖区参评工程日常管理情况进行评分。</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2.</w:t>
      </w:r>
      <w:r w:rsidRPr="008F644A">
        <w:rPr>
          <w:rFonts w:ascii="Helvetica" w:eastAsia="宋体" w:hAnsi="Helvetica" w:cs="Helvetica"/>
          <w:color w:val="333333"/>
          <w:kern w:val="0"/>
          <w:szCs w:val="21"/>
        </w:rPr>
        <w:t>观摩评价。由市市政公用监督站具体组织实施，聘请行业内专家共同参与观摩评价，对照《青岛市市政公用工程标准化考核评价标准》（附件</w:t>
      </w:r>
      <w:r w:rsidRPr="008F644A">
        <w:rPr>
          <w:rFonts w:ascii="Helvetica" w:eastAsia="宋体" w:hAnsi="Helvetica" w:cs="Helvetica"/>
          <w:color w:val="333333"/>
          <w:kern w:val="0"/>
          <w:szCs w:val="21"/>
        </w:rPr>
        <w:t>4</w:t>
      </w:r>
      <w:r w:rsidRPr="008F644A">
        <w:rPr>
          <w:rFonts w:ascii="Helvetica" w:eastAsia="宋体" w:hAnsi="Helvetica" w:cs="Helvetica"/>
          <w:color w:val="333333"/>
          <w:kern w:val="0"/>
          <w:szCs w:val="21"/>
        </w:rPr>
        <w:t>）进行现场评分，具体时间安排另行通知。</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3.</w:t>
      </w:r>
      <w:r w:rsidRPr="008F644A">
        <w:rPr>
          <w:rFonts w:ascii="Helvetica" w:eastAsia="宋体" w:hAnsi="Helvetica" w:cs="Helvetica"/>
          <w:color w:val="333333"/>
          <w:kern w:val="0"/>
          <w:szCs w:val="21"/>
        </w:rPr>
        <w:t>社会评价。申报</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的工程接受社会监督评价。政务服务热线等渠道投诉举报经查实，将视情节在社会评价权重分值内进行减分；对涉及不符合申报条件事项的工程，取消其评审资格。</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（二）各区市市政公用工程行政主管部门（除市南、市北、李沧）负责将本辖区内申报工程中日常管理评价得分不低于</w:t>
      </w:r>
      <w:r w:rsidRPr="008F644A">
        <w:rPr>
          <w:rFonts w:ascii="Helvetica" w:eastAsia="宋体" w:hAnsi="Helvetica" w:cs="Helvetica"/>
          <w:color w:val="333333"/>
          <w:kern w:val="0"/>
          <w:szCs w:val="21"/>
        </w:rPr>
        <w:t>50</w:t>
      </w:r>
      <w:r w:rsidRPr="008F644A">
        <w:rPr>
          <w:rFonts w:ascii="Helvetica" w:eastAsia="宋体" w:hAnsi="Helvetica" w:cs="Helvetica"/>
          <w:color w:val="333333"/>
          <w:kern w:val="0"/>
          <w:szCs w:val="21"/>
        </w:rPr>
        <w:t>分的工程填写推荐汇总表（附件</w:t>
      </w:r>
      <w:r w:rsidRPr="008F644A">
        <w:rPr>
          <w:rFonts w:ascii="Helvetica" w:eastAsia="宋体" w:hAnsi="Helvetica" w:cs="Helvetica"/>
          <w:color w:val="333333"/>
          <w:kern w:val="0"/>
          <w:szCs w:val="21"/>
        </w:rPr>
        <w:t>2</w:t>
      </w:r>
      <w:r w:rsidRPr="008F644A">
        <w:rPr>
          <w:rFonts w:ascii="Helvetica" w:eastAsia="宋体" w:hAnsi="Helvetica" w:cs="Helvetica"/>
          <w:color w:val="333333"/>
          <w:kern w:val="0"/>
          <w:szCs w:val="21"/>
        </w:rPr>
        <w:t>）等申报材料报市市政公用监督站综合业务科。</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（三）全市所有评审通过的安全文明标准化工地由市住房城乡建设局在其官方网站公布。</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六、工作措施</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一）落实质量安全主体责任。全面落实参建各方主体责任，将建设、施工、监理的主要质量安全管理责任进行明确分解，切实将压力和责任传导到企业和工程各管理人员，构建起企业及项目人人有责、人人负责的质量安全责任体系。</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lastRenderedPageBreak/>
        <w:t xml:space="preserve">　　（二）严格申报评审程序。评审工作坚持公开、公正原则，对于综合评价得分低于</w:t>
      </w:r>
      <w:r w:rsidRPr="008F644A">
        <w:rPr>
          <w:rFonts w:ascii="Helvetica" w:eastAsia="宋体" w:hAnsi="Helvetica" w:cs="Helvetica"/>
          <w:color w:val="333333"/>
          <w:kern w:val="0"/>
          <w:szCs w:val="21"/>
        </w:rPr>
        <w:t>70</w:t>
      </w:r>
      <w:r w:rsidRPr="008F644A">
        <w:rPr>
          <w:rFonts w:ascii="Helvetica" w:eastAsia="宋体" w:hAnsi="Helvetica" w:cs="Helvetica"/>
          <w:color w:val="333333"/>
          <w:kern w:val="0"/>
          <w:szCs w:val="21"/>
        </w:rPr>
        <w:t>分或申报各方主体出现违背申报承诺行为的，将按照市场主体信用考核办法予以惩戒。对存在严重失信、影响恶劣问题的，将各相关参建单位列入失信黑名单。</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三）严格落实优质优价政策。根据《青岛市住房和城乡建设局青岛市发展和改革委员会关于进一步在房屋建筑和市政工程中落实优质优价政策的通知》要求，项目建设单位要严格落实创优费用，确保优质优价费用按期足额结算。申报标准化示范工地的施工总承包企业、监理单位、劳务企业，要提高认识，严格标准，积极创建优质工程。</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（四）加大科技创新力度和绿色施工技术推广。各参建单位要结合工作实际，主动研究，积极创新，不断加大智慧化工地管理、绿色施工及装配式建筑等新技术应用。创建</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企业要带头落实建设工地环境提升各项要求，积极推广太阳能利用、自动防尘喷淋、建筑垃圾资源化利用、新材料应用、垃圾分类处理等一系列节能减排措施，有效杜绝扬尘的产生和建筑垃圾的污染，降低项目管理成本，实现施工过程节能、节地、节水、节材和环境保护。</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（五）提升创建示范效果。各区市市政公用工程行政主管部门要适时组织观摩活动，推广</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先进管理经验，互相交流学习，切实提高和促进参建各方的标准化管理水平，达到以点带面、整体提升的效果。</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获评情况将作为</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青岛杯</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、山东省市政工程安全文明工地、山东省市政金杯工程等评选推荐的重要依据。同时，对获评</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的施工总承包企业、监理企业及项目经理、项目总监等，依据考核规定分别给予相应信用考核加分。</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（六）健全完善培育监督考评机制。要求各区市市政公用工程行政主管部门加大对</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的培育、引导推广和监督检查力度，鼓励督促参建单位将标准化管理落实到施工现场的每个细节。市市政公用监督站将不定期对参评的</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进行暗访复查，并接受社会监督评价，对施工过程中降低安全生产管理标准、发生质量安全责任事故、存在影响结构安全的质量缺陷、因拖欠工程款及农民工工资或工程质量等问题引起群体上访的工程项目，经查实不符合申报条件的，将随时取消其评审资格，已获得</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标准化示范工地</w:t>
      </w:r>
      <w:r w:rsidRPr="008F644A">
        <w:rPr>
          <w:rFonts w:ascii="Helvetica" w:eastAsia="宋体" w:hAnsi="Helvetica" w:cs="Helvetica"/>
          <w:color w:val="333333"/>
          <w:kern w:val="0"/>
          <w:szCs w:val="21"/>
        </w:rPr>
        <w:t>”</w:t>
      </w:r>
      <w:r w:rsidRPr="008F644A">
        <w:rPr>
          <w:rFonts w:ascii="Helvetica" w:eastAsia="宋体" w:hAnsi="Helvetica" w:cs="Helvetica"/>
          <w:color w:val="333333"/>
          <w:kern w:val="0"/>
          <w:szCs w:val="21"/>
        </w:rPr>
        <w:t>荣誉称号的予以撤销，并依据考核规定进行信用考核扣分处理。</w:t>
      </w:r>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附件：</w:t>
      </w:r>
      <w:hyperlink r:id="rId5" w:history="1">
        <w:r w:rsidRPr="008F644A">
          <w:rPr>
            <w:rFonts w:ascii="Helvetica" w:eastAsia="宋体" w:hAnsi="Helvetica" w:cs="Helvetica"/>
            <w:color w:val="337AB7"/>
            <w:kern w:val="0"/>
            <w:szCs w:val="21"/>
          </w:rPr>
          <w:t xml:space="preserve">1 </w:t>
        </w:r>
        <w:r w:rsidRPr="008F644A">
          <w:rPr>
            <w:rFonts w:ascii="Helvetica" w:eastAsia="宋体" w:hAnsi="Helvetica" w:cs="Helvetica"/>
            <w:color w:val="337AB7"/>
            <w:kern w:val="0"/>
            <w:szCs w:val="21"/>
          </w:rPr>
          <w:t>申报表</w:t>
        </w:r>
      </w:hyperlink>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           </w:t>
      </w:r>
      <w:hyperlink r:id="rId6" w:history="1">
        <w:r w:rsidRPr="008F644A">
          <w:rPr>
            <w:rFonts w:ascii="Helvetica" w:eastAsia="宋体" w:hAnsi="Helvetica" w:cs="Helvetica"/>
            <w:color w:val="337AB7"/>
            <w:kern w:val="0"/>
            <w:szCs w:val="21"/>
          </w:rPr>
          <w:t xml:space="preserve">2 </w:t>
        </w:r>
        <w:r w:rsidRPr="008F644A">
          <w:rPr>
            <w:rFonts w:ascii="Helvetica" w:eastAsia="宋体" w:hAnsi="Helvetica" w:cs="Helvetica"/>
            <w:color w:val="337AB7"/>
            <w:kern w:val="0"/>
            <w:szCs w:val="21"/>
          </w:rPr>
          <w:t>青岛市市政公用工程标准化示范工地推荐汇总表</w:t>
        </w:r>
      </w:hyperlink>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           </w:t>
      </w:r>
      <w:hyperlink r:id="rId7" w:history="1">
        <w:r w:rsidRPr="008F644A">
          <w:rPr>
            <w:rFonts w:ascii="Helvetica" w:eastAsia="宋体" w:hAnsi="Helvetica" w:cs="Helvetica"/>
            <w:color w:val="337AB7"/>
            <w:kern w:val="0"/>
            <w:szCs w:val="21"/>
          </w:rPr>
          <w:t xml:space="preserve">3 </w:t>
        </w:r>
        <w:r w:rsidRPr="008F644A">
          <w:rPr>
            <w:rFonts w:ascii="Helvetica" w:eastAsia="宋体" w:hAnsi="Helvetica" w:cs="Helvetica"/>
            <w:color w:val="337AB7"/>
            <w:kern w:val="0"/>
            <w:szCs w:val="21"/>
          </w:rPr>
          <w:t>申报承诺书</w:t>
        </w:r>
      </w:hyperlink>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           </w:t>
      </w:r>
      <w:hyperlink r:id="rId8" w:history="1">
        <w:r w:rsidRPr="008F644A">
          <w:rPr>
            <w:rFonts w:ascii="Helvetica" w:eastAsia="宋体" w:hAnsi="Helvetica" w:cs="Helvetica"/>
            <w:color w:val="337AB7"/>
            <w:kern w:val="0"/>
            <w:szCs w:val="21"/>
          </w:rPr>
          <w:t xml:space="preserve">4 </w:t>
        </w:r>
        <w:r w:rsidRPr="008F644A">
          <w:rPr>
            <w:rFonts w:ascii="Helvetica" w:eastAsia="宋体" w:hAnsi="Helvetica" w:cs="Helvetica"/>
            <w:color w:val="337AB7"/>
            <w:kern w:val="0"/>
            <w:szCs w:val="21"/>
          </w:rPr>
          <w:t>青岛市市政工程施工现场标准化管理考核评价标准</w:t>
        </w:r>
      </w:hyperlink>
    </w:p>
    <w:p w:rsidR="008F644A" w:rsidRPr="008F644A" w:rsidRDefault="008F644A" w:rsidP="008F644A">
      <w:pPr>
        <w:widowControl/>
        <w:spacing w:after="150"/>
        <w:jc w:val="lef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               </w:t>
      </w:r>
      <w:hyperlink r:id="rId9" w:history="1">
        <w:r w:rsidRPr="008F644A">
          <w:rPr>
            <w:rFonts w:ascii="Helvetica" w:eastAsia="宋体" w:hAnsi="Helvetica" w:cs="Helvetica"/>
            <w:color w:val="337AB7"/>
            <w:kern w:val="0"/>
            <w:szCs w:val="21"/>
          </w:rPr>
          <w:t xml:space="preserve">5 </w:t>
        </w:r>
        <w:r w:rsidRPr="008F644A">
          <w:rPr>
            <w:rFonts w:ascii="Helvetica" w:eastAsia="宋体" w:hAnsi="Helvetica" w:cs="Helvetica"/>
            <w:color w:val="337AB7"/>
            <w:kern w:val="0"/>
            <w:szCs w:val="21"/>
          </w:rPr>
          <w:t>青岛市轨道交通工程施工现场标准化管理考核评价标准</w:t>
        </w:r>
      </w:hyperlink>
    </w:p>
    <w:p w:rsidR="008F644A" w:rsidRPr="008F644A" w:rsidRDefault="008F644A" w:rsidP="008F644A">
      <w:pPr>
        <w:widowControl/>
        <w:spacing w:after="150"/>
        <w:jc w:val="righ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p>
    <w:p w:rsidR="008F644A" w:rsidRPr="008F644A" w:rsidRDefault="008F644A" w:rsidP="008F644A">
      <w:pPr>
        <w:widowControl/>
        <w:spacing w:after="150"/>
        <w:jc w:val="right"/>
        <w:rPr>
          <w:rFonts w:ascii="Helvetica" w:eastAsia="宋体" w:hAnsi="Helvetica" w:cs="Helvetica"/>
          <w:color w:val="333333"/>
          <w:kern w:val="0"/>
          <w:szCs w:val="21"/>
        </w:rPr>
      </w:pPr>
      <w:r w:rsidRPr="008F644A">
        <w:rPr>
          <w:rFonts w:ascii="Helvetica" w:eastAsia="宋体" w:hAnsi="Helvetica" w:cs="Helvetica"/>
          <w:color w:val="333333"/>
          <w:kern w:val="0"/>
          <w:szCs w:val="21"/>
        </w:rPr>
        <w:t>青岛市市政公用工程质量安全监督站</w:t>
      </w:r>
    </w:p>
    <w:p w:rsidR="008F644A" w:rsidRPr="008F644A" w:rsidRDefault="008F644A" w:rsidP="008F644A">
      <w:pPr>
        <w:widowControl/>
        <w:spacing w:after="150"/>
        <w:jc w:val="right"/>
        <w:rPr>
          <w:rFonts w:ascii="Helvetica" w:eastAsia="宋体" w:hAnsi="Helvetica" w:cs="Helvetica"/>
          <w:color w:val="333333"/>
          <w:kern w:val="0"/>
          <w:szCs w:val="21"/>
        </w:rPr>
      </w:pPr>
      <w:r w:rsidRPr="008F644A">
        <w:rPr>
          <w:rFonts w:ascii="Helvetica" w:eastAsia="宋体" w:hAnsi="Helvetica" w:cs="Helvetica"/>
          <w:color w:val="333333"/>
          <w:kern w:val="0"/>
          <w:szCs w:val="21"/>
        </w:rPr>
        <w:t xml:space="preserve">　　</w:t>
      </w:r>
      <w:r w:rsidRPr="008F644A">
        <w:rPr>
          <w:rFonts w:ascii="Helvetica" w:eastAsia="宋体" w:hAnsi="Helvetica" w:cs="Helvetica"/>
          <w:color w:val="333333"/>
          <w:kern w:val="0"/>
          <w:szCs w:val="21"/>
        </w:rPr>
        <w:t>2021</w:t>
      </w:r>
      <w:r w:rsidRPr="008F644A">
        <w:rPr>
          <w:rFonts w:ascii="Helvetica" w:eastAsia="宋体" w:hAnsi="Helvetica" w:cs="Helvetica"/>
          <w:color w:val="333333"/>
          <w:kern w:val="0"/>
          <w:szCs w:val="21"/>
        </w:rPr>
        <w:t>年</w:t>
      </w:r>
      <w:r w:rsidRPr="008F644A">
        <w:rPr>
          <w:rFonts w:ascii="Helvetica" w:eastAsia="宋体" w:hAnsi="Helvetica" w:cs="Helvetica"/>
          <w:color w:val="333333"/>
          <w:kern w:val="0"/>
          <w:szCs w:val="21"/>
        </w:rPr>
        <w:t>5</w:t>
      </w:r>
      <w:r w:rsidRPr="008F644A">
        <w:rPr>
          <w:rFonts w:ascii="Helvetica" w:eastAsia="宋体" w:hAnsi="Helvetica" w:cs="Helvetica"/>
          <w:color w:val="333333"/>
          <w:kern w:val="0"/>
          <w:szCs w:val="21"/>
        </w:rPr>
        <w:t>月</w:t>
      </w:r>
      <w:r w:rsidRPr="008F644A">
        <w:rPr>
          <w:rFonts w:ascii="Helvetica" w:eastAsia="宋体" w:hAnsi="Helvetica" w:cs="Helvetica"/>
          <w:color w:val="333333"/>
          <w:kern w:val="0"/>
          <w:szCs w:val="21"/>
        </w:rPr>
        <w:t>14</w:t>
      </w:r>
      <w:r w:rsidRPr="008F644A">
        <w:rPr>
          <w:rFonts w:ascii="Helvetica" w:eastAsia="宋体" w:hAnsi="Helvetica" w:cs="Helvetica"/>
          <w:color w:val="333333"/>
          <w:kern w:val="0"/>
          <w:szCs w:val="21"/>
        </w:rPr>
        <w:t>日</w:t>
      </w:r>
    </w:p>
    <w:p w:rsidR="006C43C2" w:rsidRDefault="006C43C2"/>
    <w:sectPr w:rsidR="006C43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700"/>
    <w:rsid w:val="006C43C2"/>
    <w:rsid w:val="008E2FBA"/>
    <w:rsid w:val="008F644A"/>
    <w:rsid w:val="00AF5700"/>
    <w:rsid w:val="00EE5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067345">
      <w:bodyDiv w:val="1"/>
      <w:marLeft w:val="0"/>
      <w:marRight w:val="0"/>
      <w:marTop w:val="0"/>
      <w:marBottom w:val="0"/>
      <w:divBdr>
        <w:top w:val="none" w:sz="0" w:space="0" w:color="auto"/>
        <w:left w:val="none" w:sz="0" w:space="0" w:color="auto"/>
        <w:bottom w:val="none" w:sz="0" w:space="0" w:color="auto"/>
        <w:right w:val="none" w:sz="0" w:space="0" w:color="auto"/>
      </w:divBdr>
      <w:divsChild>
        <w:div w:id="1439984723">
          <w:marLeft w:val="0"/>
          <w:marRight w:val="0"/>
          <w:marTop w:val="0"/>
          <w:marBottom w:val="0"/>
          <w:divBdr>
            <w:top w:val="none" w:sz="0" w:space="0" w:color="auto"/>
            <w:left w:val="none" w:sz="0" w:space="0" w:color="auto"/>
            <w:bottom w:val="single" w:sz="6" w:space="0" w:color="BBBBBB"/>
            <w:right w:val="none" w:sz="0" w:space="0" w:color="auto"/>
          </w:divBdr>
        </w:div>
        <w:div w:id="1615090825">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qingdao.gov.cn/n28356047/upload/210514145920856532/210514150207528332.doc" TargetMode="External"/><Relationship Id="rId3" Type="http://schemas.openxmlformats.org/officeDocument/2006/relationships/settings" Target="settings.xml"/><Relationship Id="rId7" Type="http://schemas.openxmlformats.org/officeDocument/2006/relationships/hyperlink" Target="http://sjw.qingdao.gov.cn/n28356047/upload/210514145920856532/210514150200934536.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w.qingdao.gov.cn/n28356047/upload/210514145920856532/210514150153793454.doc" TargetMode="External"/><Relationship Id="rId11" Type="http://schemas.openxmlformats.org/officeDocument/2006/relationships/theme" Target="theme/theme1.xml"/><Relationship Id="rId5" Type="http://schemas.openxmlformats.org/officeDocument/2006/relationships/hyperlink" Target="http://sjw.qingdao.gov.cn/n28356047/upload/210514145920856532/210514150145684247.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w.qingdao.gov.cn/n28356047/upload/210514145920856532/21051415021595062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4</cp:revision>
  <dcterms:created xsi:type="dcterms:W3CDTF">2021-05-19T01:50:00Z</dcterms:created>
  <dcterms:modified xsi:type="dcterms:W3CDTF">2021-05-19T02:06:00Z</dcterms:modified>
</cp:coreProperties>
</file>