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675E" w14:textId="77777777" w:rsidR="009850C7" w:rsidRDefault="009850C7" w:rsidP="009850C7">
      <w:pPr>
        <w:spacing w:line="560" w:lineRule="exact"/>
        <w:rPr>
          <w:rFonts w:ascii="黑体" w:eastAsia="黑体" w:hAnsi="黑体"/>
          <w:color w:val="000000"/>
          <w:szCs w:val="32"/>
        </w:rPr>
      </w:pPr>
      <w:r>
        <w:rPr>
          <w:rFonts w:ascii="黑体" w:eastAsia="黑体" w:hAnsi="黑体" w:hint="eastAsia"/>
          <w:color w:val="000000"/>
          <w:szCs w:val="32"/>
        </w:rPr>
        <w:t>附件</w:t>
      </w:r>
      <w:r>
        <w:rPr>
          <w:rFonts w:ascii="黑体" w:eastAsia="黑体" w:hAnsi="黑体"/>
          <w:color w:val="000000"/>
          <w:szCs w:val="32"/>
        </w:rPr>
        <w:t>3</w:t>
      </w:r>
    </w:p>
    <w:p w14:paraId="34B8E814" w14:textId="77777777" w:rsidR="00B41E69" w:rsidRDefault="009850C7" w:rsidP="00B41E69">
      <w:pPr>
        <w:spacing w:line="560" w:lineRule="exact"/>
        <w:jc w:val="center"/>
        <w:rPr>
          <w:rFonts w:ascii="方正小标宋_GBK" w:eastAsia="方正小标宋_GBK" w:hAnsi="方正小标宋简体" w:cs="方正小标宋简体"/>
          <w:w w:val="90"/>
          <w:sz w:val="44"/>
          <w:szCs w:val="44"/>
          <w:lang w:bidi="ar"/>
        </w:rPr>
      </w:pPr>
      <w:r w:rsidRPr="00B41E69">
        <w:rPr>
          <w:rFonts w:ascii="方正小标宋_GBK" w:eastAsia="方正小标宋_GBK" w:hAnsi="方正小标宋简体" w:cs="方正小标宋简体" w:hint="eastAsia"/>
          <w:w w:val="90"/>
          <w:sz w:val="44"/>
          <w:szCs w:val="44"/>
          <w:lang w:bidi="ar"/>
        </w:rPr>
        <w:t>青岛市轨道交通工程施工安全生产、质量管理、扬尘治理、</w:t>
      </w:r>
    </w:p>
    <w:p w14:paraId="07EAE6CC" w14:textId="67474898" w:rsidR="009850C7" w:rsidRPr="00B41E69" w:rsidRDefault="009850C7" w:rsidP="00B41E69">
      <w:pPr>
        <w:spacing w:line="560" w:lineRule="exact"/>
        <w:jc w:val="center"/>
        <w:rPr>
          <w:rFonts w:ascii="方正小标宋_GBK" w:eastAsia="方正小标宋_GBK" w:hAnsi="方正小标宋简体" w:cs="方正小标宋简体" w:hint="eastAsia"/>
          <w:w w:val="90"/>
          <w:sz w:val="44"/>
          <w:szCs w:val="44"/>
          <w:lang w:bidi="ar"/>
        </w:rPr>
      </w:pPr>
      <w:r w:rsidRPr="00B41E69">
        <w:rPr>
          <w:rFonts w:ascii="方正小标宋_GBK" w:eastAsia="方正小标宋_GBK" w:hAnsi="方正小标宋简体" w:cs="方正小标宋简体" w:hint="eastAsia"/>
          <w:w w:val="90"/>
          <w:sz w:val="44"/>
          <w:szCs w:val="44"/>
          <w:lang w:bidi="ar"/>
        </w:rPr>
        <w:t>疫情防控“四位一体”标准化考核评价标准</w:t>
      </w:r>
      <w:bookmarkStart w:id="0" w:name="_GoBack"/>
      <w:bookmarkEnd w:id="0"/>
    </w:p>
    <w:p w14:paraId="20E90F1A" w14:textId="5931F556" w:rsidR="009850C7" w:rsidRDefault="009850C7" w:rsidP="009850C7">
      <w:pPr>
        <w:spacing w:line="360" w:lineRule="exact"/>
        <w:jc w:val="center"/>
        <w:rPr>
          <w:rFonts w:ascii="宋体" w:hAnsi="宋体"/>
          <w:sz w:val="30"/>
          <w:szCs w:val="30"/>
        </w:rPr>
      </w:pPr>
    </w:p>
    <w:tbl>
      <w:tblPr>
        <w:tblW w:w="14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1721"/>
        <w:gridCol w:w="2693"/>
        <w:gridCol w:w="42"/>
        <w:gridCol w:w="1513"/>
        <w:gridCol w:w="1649"/>
        <w:gridCol w:w="1313"/>
        <w:gridCol w:w="1295"/>
        <w:gridCol w:w="293"/>
        <w:gridCol w:w="2017"/>
      </w:tblGrid>
      <w:tr w:rsidR="009850C7" w14:paraId="0F4AD1B6" w14:textId="77777777" w:rsidTr="00981DE2">
        <w:trPr>
          <w:trHeight w:val="589"/>
          <w:jc w:val="center"/>
        </w:trPr>
        <w:tc>
          <w:tcPr>
            <w:tcW w:w="1556" w:type="dxa"/>
            <w:vAlign w:val="center"/>
          </w:tcPr>
          <w:p w14:paraId="27F51344" w14:textId="77777777" w:rsidR="009850C7" w:rsidRDefault="009850C7" w:rsidP="00981DE2">
            <w:pPr>
              <w:spacing w:line="360" w:lineRule="exact"/>
              <w:jc w:val="center"/>
              <w:rPr>
                <w:rFonts w:ascii="宋体" w:hAnsi="宋体"/>
                <w:sz w:val="24"/>
              </w:rPr>
            </w:pPr>
            <w:r>
              <w:rPr>
                <w:rFonts w:ascii="宋体" w:hAnsi="宋体" w:hint="eastAsia"/>
                <w:sz w:val="24"/>
              </w:rPr>
              <w:t>项目名称</w:t>
            </w:r>
          </w:p>
        </w:tc>
        <w:tc>
          <w:tcPr>
            <w:tcW w:w="4456" w:type="dxa"/>
            <w:gridSpan w:val="3"/>
            <w:vAlign w:val="center"/>
          </w:tcPr>
          <w:p w14:paraId="7FF0E1BB" w14:textId="77777777" w:rsidR="009850C7" w:rsidRDefault="009850C7" w:rsidP="00981DE2">
            <w:pPr>
              <w:spacing w:line="360" w:lineRule="exact"/>
              <w:jc w:val="center"/>
              <w:rPr>
                <w:rFonts w:ascii="宋体" w:hAnsi="宋体"/>
                <w:sz w:val="24"/>
              </w:rPr>
            </w:pPr>
          </w:p>
        </w:tc>
        <w:tc>
          <w:tcPr>
            <w:tcW w:w="1513" w:type="dxa"/>
            <w:vAlign w:val="center"/>
          </w:tcPr>
          <w:p w14:paraId="5710AE74" w14:textId="77777777" w:rsidR="009850C7" w:rsidRDefault="009850C7" w:rsidP="00981DE2">
            <w:pPr>
              <w:spacing w:line="360" w:lineRule="exact"/>
              <w:jc w:val="center"/>
              <w:rPr>
                <w:rFonts w:ascii="宋体" w:hAnsi="宋体"/>
                <w:sz w:val="24"/>
              </w:rPr>
            </w:pPr>
            <w:r>
              <w:rPr>
                <w:rFonts w:ascii="宋体" w:hAnsi="宋体" w:hint="eastAsia"/>
                <w:sz w:val="24"/>
              </w:rPr>
              <w:t>项目地址</w:t>
            </w:r>
          </w:p>
        </w:tc>
        <w:tc>
          <w:tcPr>
            <w:tcW w:w="2962" w:type="dxa"/>
            <w:gridSpan w:val="2"/>
            <w:vAlign w:val="center"/>
          </w:tcPr>
          <w:p w14:paraId="36018B28" w14:textId="77777777" w:rsidR="009850C7" w:rsidRDefault="009850C7" w:rsidP="00981DE2">
            <w:pPr>
              <w:spacing w:line="360" w:lineRule="exact"/>
              <w:jc w:val="center"/>
              <w:rPr>
                <w:rFonts w:ascii="宋体" w:hAnsi="宋体"/>
                <w:sz w:val="24"/>
              </w:rPr>
            </w:pPr>
          </w:p>
        </w:tc>
        <w:tc>
          <w:tcPr>
            <w:tcW w:w="1588" w:type="dxa"/>
            <w:gridSpan w:val="2"/>
            <w:vAlign w:val="center"/>
          </w:tcPr>
          <w:p w14:paraId="74445066" w14:textId="77777777" w:rsidR="009850C7" w:rsidRDefault="009850C7" w:rsidP="00981DE2">
            <w:pPr>
              <w:spacing w:line="360" w:lineRule="exact"/>
              <w:jc w:val="center"/>
              <w:rPr>
                <w:rFonts w:ascii="宋体" w:hAnsi="宋体"/>
                <w:sz w:val="24"/>
              </w:rPr>
            </w:pPr>
          </w:p>
        </w:tc>
        <w:tc>
          <w:tcPr>
            <w:tcW w:w="2017" w:type="dxa"/>
            <w:vAlign w:val="center"/>
          </w:tcPr>
          <w:p w14:paraId="7BCD5535" w14:textId="77777777" w:rsidR="009850C7" w:rsidRDefault="009850C7" w:rsidP="00981DE2">
            <w:pPr>
              <w:spacing w:line="360" w:lineRule="exact"/>
              <w:jc w:val="center"/>
              <w:rPr>
                <w:rFonts w:ascii="宋体" w:hAnsi="宋体"/>
                <w:sz w:val="24"/>
              </w:rPr>
            </w:pPr>
          </w:p>
        </w:tc>
      </w:tr>
      <w:tr w:rsidR="009850C7" w14:paraId="36006AE0" w14:textId="77777777" w:rsidTr="00981DE2">
        <w:trPr>
          <w:trHeight w:val="555"/>
          <w:jc w:val="center"/>
        </w:trPr>
        <w:tc>
          <w:tcPr>
            <w:tcW w:w="1556" w:type="dxa"/>
            <w:vAlign w:val="center"/>
          </w:tcPr>
          <w:p w14:paraId="445BE58B" w14:textId="77777777" w:rsidR="009850C7" w:rsidRDefault="009850C7" w:rsidP="00981DE2">
            <w:pPr>
              <w:spacing w:line="360" w:lineRule="exact"/>
              <w:jc w:val="center"/>
              <w:rPr>
                <w:rFonts w:ascii="宋体" w:hAnsi="宋体"/>
                <w:sz w:val="24"/>
              </w:rPr>
            </w:pPr>
            <w:r>
              <w:rPr>
                <w:rFonts w:ascii="宋体" w:hAnsi="宋体" w:hint="eastAsia"/>
                <w:sz w:val="24"/>
              </w:rPr>
              <w:t>建设单位</w:t>
            </w:r>
          </w:p>
        </w:tc>
        <w:tc>
          <w:tcPr>
            <w:tcW w:w="4456" w:type="dxa"/>
            <w:gridSpan w:val="3"/>
            <w:vAlign w:val="center"/>
          </w:tcPr>
          <w:p w14:paraId="1481E8B4" w14:textId="77777777" w:rsidR="009850C7" w:rsidRDefault="009850C7" w:rsidP="00981DE2">
            <w:pPr>
              <w:spacing w:line="360" w:lineRule="exact"/>
              <w:jc w:val="center"/>
              <w:rPr>
                <w:rFonts w:ascii="宋体" w:hAnsi="宋体"/>
                <w:sz w:val="24"/>
              </w:rPr>
            </w:pPr>
          </w:p>
        </w:tc>
        <w:tc>
          <w:tcPr>
            <w:tcW w:w="1513" w:type="dxa"/>
            <w:vAlign w:val="center"/>
          </w:tcPr>
          <w:p w14:paraId="56C907BF" w14:textId="77777777" w:rsidR="009850C7" w:rsidRDefault="009850C7" w:rsidP="00981DE2">
            <w:pPr>
              <w:spacing w:line="360" w:lineRule="exact"/>
              <w:jc w:val="center"/>
              <w:rPr>
                <w:rFonts w:ascii="宋体" w:hAnsi="宋体"/>
                <w:sz w:val="24"/>
              </w:rPr>
            </w:pPr>
            <w:r>
              <w:rPr>
                <w:rFonts w:ascii="宋体" w:hAnsi="宋体" w:hint="eastAsia"/>
                <w:sz w:val="24"/>
              </w:rPr>
              <w:t>项目负责人</w:t>
            </w:r>
          </w:p>
        </w:tc>
        <w:tc>
          <w:tcPr>
            <w:tcW w:w="2962" w:type="dxa"/>
            <w:gridSpan w:val="2"/>
            <w:vAlign w:val="center"/>
          </w:tcPr>
          <w:p w14:paraId="793B19BA" w14:textId="77777777" w:rsidR="009850C7" w:rsidRDefault="009850C7" w:rsidP="00981DE2">
            <w:pPr>
              <w:spacing w:line="360" w:lineRule="exact"/>
              <w:jc w:val="center"/>
              <w:rPr>
                <w:rFonts w:ascii="宋体" w:hAnsi="宋体"/>
                <w:sz w:val="24"/>
              </w:rPr>
            </w:pPr>
          </w:p>
        </w:tc>
        <w:tc>
          <w:tcPr>
            <w:tcW w:w="1588" w:type="dxa"/>
            <w:gridSpan w:val="2"/>
            <w:vAlign w:val="center"/>
          </w:tcPr>
          <w:p w14:paraId="6B56F1A0" w14:textId="77777777" w:rsidR="009850C7" w:rsidRDefault="009850C7"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0180671D" w14:textId="77777777" w:rsidR="009850C7" w:rsidRDefault="009850C7" w:rsidP="00981DE2">
            <w:pPr>
              <w:spacing w:line="360" w:lineRule="exact"/>
              <w:jc w:val="center"/>
              <w:rPr>
                <w:rFonts w:ascii="宋体" w:hAnsi="宋体"/>
                <w:sz w:val="24"/>
              </w:rPr>
            </w:pPr>
          </w:p>
        </w:tc>
      </w:tr>
      <w:tr w:rsidR="009850C7" w14:paraId="2E666CCC" w14:textId="77777777" w:rsidTr="00981DE2">
        <w:trPr>
          <w:trHeight w:val="549"/>
          <w:jc w:val="center"/>
        </w:trPr>
        <w:tc>
          <w:tcPr>
            <w:tcW w:w="1556" w:type="dxa"/>
            <w:vAlign w:val="center"/>
          </w:tcPr>
          <w:p w14:paraId="4910D4B7" w14:textId="77777777" w:rsidR="009850C7" w:rsidRDefault="009850C7" w:rsidP="00981DE2">
            <w:pPr>
              <w:spacing w:line="360" w:lineRule="exact"/>
              <w:jc w:val="center"/>
              <w:rPr>
                <w:rFonts w:ascii="宋体" w:hAnsi="宋体"/>
                <w:sz w:val="24"/>
              </w:rPr>
            </w:pPr>
            <w:r>
              <w:rPr>
                <w:rFonts w:ascii="宋体" w:hAnsi="宋体" w:hint="eastAsia"/>
                <w:sz w:val="24"/>
              </w:rPr>
              <w:t>施工单位</w:t>
            </w:r>
          </w:p>
        </w:tc>
        <w:tc>
          <w:tcPr>
            <w:tcW w:w="4456" w:type="dxa"/>
            <w:gridSpan w:val="3"/>
            <w:vAlign w:val="center"/>
          </w:tcPr>
          <w:p w14:paraId="25BD3E68" w14:textId="77777777" w:rsidR="009850C7" w:rsidRDefault="009850C7" w:rsidP="00981DE2">
            <w:pPr>
              <w:spacing w:line="360" w:lineRule="exact"/>
              <w:jc w:val="center"/>
              <w:rPr>
                <w:rFonts w:ascii="宋体" w:hAnsi="宋体"/>
                <w:sz w:val="24"/>
              </w:rPr>
            </w:pPr>
          </w:p>
        </w:tc>
        <w:tc>
          <w:tcPr>
            <w:tcW w:w="1513" w:type="dxa"/>
            <w:vAlign w:val="center"/>
          </w:tcPr>
          <w:p w14:paraId="680FF206" w14:textId="77777777" w:rsidR="009850C7" w:rsidRDefault="009850C7" w:rsidP="00981DE2">
            <w:pPr>
              <w:spacing w:line="360" w:lineRule="exact"/>
              <w:jc w:val="center"/>
              <w:rPr>
                <w:rFonts w:ascii="宋体" w:hAnsi="宋体"/>
                <w:sz w:val="24"/>
              </w:rPr>
            </w:pPr>
            <w:r>
              <w:rPr>
                <w:rFonts w:ascii="宋体" w:hAnsi="宋体" w:hint="eastAsia"/>
                <w:sz w:val="24"/>
              </w:rPr>
              <w:t>项目经理</w:t>
            </w:r>
          </w:p>
        </w:tc>
        <w:tc>
          <w:tcPr>
            <w:tcW w:w="2962" w:type="dxa"/>
            <w:gridSpan w:val="2"/>
            <w:vAlign w:val="center"/>
          </w:tcPr>
          <w:p w14:paraId="46C4ACA4" w14:textId="77777777" w:rsidR="009850C7" w:rsidRDefault="009850C7" w:rsidP="00981DE2">
            <w:pPr>
              <w:spacing w:line="360" w:lineRule="exact"/>
              <w:jc w:val="center"/>
              <w:rPr>
                <w:rFonts w:ascii="宋体" w:hAnsi="宋体"/>
                <w:sz w:val="24"/>
              </w:rPr>
            </w:pPr>
          </w:p>
        </w:tc>
        <w:tc>
          <w:tcPr>
            <w:tcW w:w="1588" w:type="dxa"/>
            <w:gridSpan w:val="2"/>
            <w:vAlign w:val="center"/>
          </w:tcPr>
          <w:p w14:paraId="021FEEF7" w14:textId="77777777" w:rsidR="009850C7" w:rsidRDefault="009850C7"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1E1F35FA" w14:textId="77777777" w:rsidR="009850C7" w:rsidRDefault="009850C7" w:rsidP="00981DE2">
            <w:pPr>
              <w:spacing w:line="360" w:lineRule="exact"/>
              <w:jc w:val="center"/>
              <w:rPr>
                <w:rFonts w:ascii="宋体" w:hAnsi="宋体"/>
                <w:sz w:val="24"/>
              </w:rPr>
            </w:pPr>
          </w:p>
        </w:tc>
      </w:tr>
      <w:tr w:rsidR="009850C7" w14:paraId="0C8F6086" w14:textId="77777777" w:rsidTr="00981DE2">
        <w:trPr>
          <w:trHeight w:val="549"/>
          <w:jc w:val="center"/>
        </w:trPr>
        <w:tc>
          <w:tcPr>
            <w:tcW w:w="1556" w:type="dxa"/>
            <w:vAlign w:val="center"/>
          </w:tcPr>
          <w:p w14:paraId="2A68A8B3" w14:textId="77777777" w:rsidR="009850C7" w:rsidRDefault="009850C7" w:rsidP="00981DE2">
            <w:pPr>
              <w:spacing w:line="360" w:lineRule="exact"/>
              <w:jc w:val="center"/>
              <w:rPr>
                <w:rFonts w:ascii="宋体" w:hAnsi="宋体"/>
                <w:sz w:val="24"/>
              </w:rPr>
            </w:pPr>
            <w:r>
              <w:rPr>
                <w:rFonts w:ascii="宋体" w:hAnsi="宋体" w:hint="eastAsia"/>
                <w:sz w:val="24"/>
              </w:rPr>
              <w:t>监理单位</w:t>
            </w:r>
          </w:p>
        </w:tc>
        <w:tc>
          <w:tcPr>
            <w:tcW w:w="4456" w:type="dxa"/>
            <w:gridSpan w:val="3"/>
            <w:vAlign w:val="center"/>
          </w:tcPr>
          <w:p w14:paraId="0C1CA5A9" w14:textId="77777777" w:rsidR="009850C7" w:rsidRDefault="009850C7" w:rsidP="00981DE2">
            <w:pPr>
              <w:spacing w:line="360" w:lineRule="exact"/>
              <w:jc w:val="center"/>
              <w:rPr>
                <w:rFonts w:ascii="宋体" w:hAnsi="宋体"/>
                <w:sz w:val="24"/>
              </w:rPr>
            </w:pPr>
          </w:p>
        </w:tc>
        <w:tc>
          <w:tcPr>
            <w:tcW w:w="1513" w:type="dxa"/>
            <w:vAlign w:val="center"/>
          </w:tcPr>
          <w:p w14:paraId="420BF493" w14:textId="77777777" w:rsidR="009850C7" w:rsidRDefault="009850C7" w:rsidP="00981DE2">
            <w:pPr>
              <w:spacing w:line="360" w:lineRule="exact"/>
              <w:jc w:val="center"/>
              <w:rPr>
                <w:rFonts w:ascii="宋体" w:hAnsi="宋体"/>
                <w:sz w:val="24"/>
              </w:rPr>
            </w:pPr>
            <w:r>
              <w:rPr>
                <w:rFonts w:ascii="宋体" w:hAnsi="宋体" w:hint="eastAsia"/>
                <w:sz w:val="24"/>
              </w:rPr>
              <w:t>项目总监</w:t>
            </w:r>
          </w:p>
        </w:tc>
        <w:tc>
          <w:tcPr>
            <w:tcW w:w="2962" w:type="dxa"/>
            <w:gridSpan w:val="2"/>
            <w:vAlign w:val="center"/>
          </w:tcPr>
          <w:p w14:paraId="5FB27D5F" w14:textId="77777777" w:rsidR="009850C7" w:rsidRDefault="009850C7" w:rsidP="00981DE2">
            <w:pPr>
              <w:spacing w:line="360" w:lineRule="exact"/>
              <w:jc w:val="center"/>
              <w:rPr>
                <w:rFonts w:ascii="宋体" w:hAnsi="宋体"/>
                <w:sz w:val="24"/>
              </w:rPr>
            </w:pPr>
          </w:p>
        </w:tc>
        <w:tc>
          <w:tcPr>
            <w:tcW w:w="1588" w:type="dxa"/>
            <w:gridSpan w:val="2"/>
            <w:vAlign w:val="center"/>
          </w:tcPr>
          <w:p w14:paraId="5D809AC6" w14:textId="77777777" w:rsidR="009850C7" w:rsidRDefault="009850C7"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29BE8209" w14:textId="77777777" w:rsidR="009850C7" w:rsidRDefault="009850C7" w:rsidP="00981DE2">
            <w:pPr>
              <w:spacing w:line="360" w:lineRule="exact"/>
              <w:jc w:val="center"/>
              <w:rPr>
                <w:rFonts w:ascii="宋体" w:hAnsi="宋体"/>
                <w:sz w:val="24"/>
              </w:rPr>
            </w:pPr>
          </w:p>
        </w:tc>
      </w:tr>
      <w:tr w:rsidR="009850C7" w14:paraId="2BAD663A" w14:textId="77777777" w:rsidTr="00981DE2">
        <w:trPr>
          <w:trHeight w:val="556"/>
          <w:jc w:val="center"/>
        </w:trPr>
        <w:tc>
          <w:tcPr>
            <w:tcW w:w="14092" w:type="dxa"/>
            <w:gridSpan w:val="10"/>
            <w:vAlign w:val="center"/>
          </w:tcPr>
          <w:p w14:paraId="7376B291" w14:textId="77777777" w:rsidR="009850C7" w:rsidRDefault="009850C7" w:rsidP="00981DE2">
            <w:pPr>
              <w:spacing w:line="360" w:lineRule="exact"/>
              <w:jc w:val="center"/>
              <w:rPr>
                <w:rFonts w:ascii="宋体" w:hAnsi="宋体"/>
                <w:b/>
                <w:sz w:val="24"/>
              </w:rPr>
            </w:pPr>
            <w:r>
              <w:rPr>
                <w:rFonts w:ascii="宋体" w:hAnsi="宋体" w:hint="eastAsia"/>
                <w:b/>
                <w:sz w:val="24"/>
              </w:rPr>
              <w:t>考核内容（安全生产、质量管理、扬尘治理、疫情防控）</w:t>
            </w:r>
          </w:p>
        </w:tc>
      </w:tr>
      <w:tr w:rsidR="009850C7" w14:paraId="306C4402" w14:textId="77777777" w:rsidTr="00981DE2">
        <w:trPr>
          <w:trHeight w:val="551"/>
          <w:jc w:val="center"/>
        </w:trPr>
        <w:tc>
          <w:tcPr>
            <w:tcW w:w="3277" w:type="dxa"/>
            <w:gridSpan w:val="2"/>
          </w:tcPr>
          <w:p w14:paraId="36379B28"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1</w:t>
            </w:r>
          </w:p>
        </w:tc>
        <w:tc>
          <w:tcPr>
            <w:tcW w:w="2693" w:type="dxa"/>
            <w:vAlign w:val="center"/>
          </w:tcPr>
          <w:p w14:paraId="0E483071"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2</w:t>
            </w:r>
          </w:p>
        </w:tc>
        <w:tc>
          <w:tcPr>
            <w:tcW w:w="3204" w:type="dxa"/>
            <w:gridSpan w:val="3"/>
            <w:vAlign w:val="center"/>
          </w:tcPr>
          <w:p w14:paraId="0277098A"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3</w:t>
            </w:r>
          </w:p>
        </w:tc>
        <w:tc>
          <w:tcPr>
            <w:tcW w:w="2608" w:type="dxa"/>
            <w:gridSpan w:val="2"/>
            <w:vAlign w:val="center"/>
          </w:tcPr>
          <w:p w14:paraId="2BB5A63C"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4</w:t>
            </w:r>
          </w:p>
        </w:tc>
        <w:tc>
          <w:tcPr>
            <w:tcW w:w="2310" w:type="dxa"/>
            <w:gridSpan w:val="2"/>
            <w:vMerge w:val="restart"/>
            <w:vAlign w:val="center"/>
          </w:tcPr>
          <w:p w14:paraId="72B720FD"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考核</w:t>
            </w:r>
          </w:p>
          <w:p w14:paraId="76798EE8" w14:textId="77777777" w:rsidR="009850C7" w:rsidRPr="006E6388" w:rsidRDefault="009850C7" w:rsidP="00981DE2">
            <w:pPr>
              <w:spacing w:line="360" w:lineRule="exact"/>
              <w:jc w:val="center"/>
              <w:rPr>
                <w:rFonts w:ascii="宋体" w:hAnsi="宋体"/>
                <w:sz w:val="22"/>
                <w:szCs w:val="22"/>
              </w:rPr>
            </w:pPr>
            <w:r w:rsidRPr="006E6388">
              <w:rPr>
                <w:rFonts w:ascii="宋体" w:hAnsi="宋体" w:hint="eastAsia"/>
                <w:sz w:val="22"/>
                <w:szCs w:val="22"/>
              </w:rPr>
              <w:t>得分</w:t>
            </w:r>
          </w:p>
        </w:tc>
      </w:tr>
      <w:tr w:rsidR="009850C7" w14:paraId="4E6DB2EC" w14:textId="77777777" w:rsidTr="00981DE2">
        <w:trPr>
          <w:trHeight w:val="682"/>
          <w:jc w:val="center"/>
        </w:trPr>
        <w:tc>
          <w:tcPr>
            <w:tcW w:w="3277" w:type="dxa"/>
            <w:gridSpan w:val="2"/>
          </w:tcPr>
          <w:p w14:paraId="4479BF97" w14:textId="77777777" w:rsidR="009850C7" w:rsidRPr="006E6388" w:rsidRDefault="009850C7" w:rsidP="00981DE2">
            <w:pPr>
              <w:spacing w:line="360" w:lineRule="exact"/>
              <w:jc w:val="center"/>
              <w:rPr>
                <w:sz w:val="22"/>
                <w:szCs w:val="22"/>
              </w:rPr>
            </w:pPr>
            <w:r w:rsidRPr="006E6388">
              <w:rPr>
                <w:rFonts w:hint="eastAsia"/>
                <w:sz w:val="22"/>
                <w:szCs w:val="22"/>
              </w:rPr>
              <w:t>安全生产（</w:t>
            </w:r>
            <w:r w:rsidRPr="006E6388">
              <w:rPr>
                <w:sz w:val="22"/>
                <w:szCs w:val="22"/>
              </w:rPr>
              <w:t>35</w:t>
            </w:r>
            <w:r w:rsidRPr="006E6388">
              <w:rPr>
                <w:rFonts w:hint="eastAsia"/>
                <w:sz w:val="22"/>
                <w:szCs w:val="22"/>
              </w:rPr>
              <w:t>分）</w:t>
            </w:r>
          </w:p>
        </w:tc>
        <w:tc>
          <w:tcPr>
            <w:tcW w:w="2693" w:type="dxa"/>
          </w:tcPr>
          <w:p w14:paraId="0DB7ECE9" w14:textId="77777777" w:rsidR="009850C7" w:rsidRPr="006E6388" w:rsidRDefault="009850C7" w:rsidP="00981DE2">
            <w:pPr>
              <w:spacing w:line="360" w:lineRule="exact"/>
              <w:jc w:val="center"/>
              <w:rPr>
                <w:sz w:val="22"/>
                <w:szCs w:val="22"/>
              </w:rPr>
            </w:pPr>
            <w:r w:rsidRPr="006E6388">
              <w:rPr>
                <w:rFonts w:hint="eastAsia"/>
                <w:sz w:val="22"/>
                <w:szCs w:val="22"/>
              </w:rPr>
              <w:t>质量管理（</w:t>
            </w:r>
            <w:r w:rsidRPr="006E6388">
              <w:rPr>
                <w:rFonts w:hint="eastAsia"/>
                <w:sz w:val="22"/>
                <w:szCs w:val="22"/>
              </w:rPr>
              <w:t>35</w:t>
            </w:r>
            <w:r w:rsidRPr="006E6388">
              <w:rPr>
                <w:rFonts w:hint="eastAsia"/>
                <w:sz w:val="22"/>
                <w:szCs w:val="22"/>
              </w:rPr>
              <w:t>分）</w:t>
            </w:r>
          </w:p>
        </w:tc>
        <w:tc>
          <w:tcPr>
            <w:tcW w:w="3204" w:type="dxa"/>
            <w:gridSpan w:val="3"/>
          </w:tcPr>
          <w:p w14:paraId="64084D15" w14:textId="77777777" w:rsidR="009850C7" w:rsidRPr="006E6388" w:rsidRDefault="009850C7" w:rsidP="00981DE2">
            <w:pPr>
              <w:spacing w:line="360" w:lineRule="exact"/>
              <w:jc w:val="center"/>
              <w:rPr>
                <w:sz w:val="22"/>
                <w:szCs w:val="22"/>
              </w:rPr>
            </w:pPr>
            <w:r w:rsidRPr="006E6388">
              <w:rPr>
                <w:rFonts w:hint="eastAsia"/>
                <w:sz w:val="22"/>
                <w:szCs w:val="22"/>
              </w:rPr>
              <w:t>文明施工</w:t>
            </w:r>
            <w:r>
              <w:rPr>
                <w:rFonts w:hint="eastAsia"/>
                <w:sz w:val="22"/>
                <w:szCs w:val="22"/>
              </w:rPr>
              <w:t>、</w:t>
            </w:r>
            <w:r w:rsidRPr="006E6388">
              <w:rPr>
                <w:rFonts w:hint="eastAsia"/>
                <w:sz w:val="22"/>
                <w:szCs w:val="22"/>
              </w:rPr>
              <w:t>扬尘治理及智慧化工地（</w:t>
            </w:r>
            <w:r w:rsidRPr="006E6388">
              <w:rPr>
                <w:sz w:val="22"/>
                <w:szCs w:val="22"/>
              </w:rPr>
              <w:t>15</w:t>
            </w:r>
            <w:r w:rsidRPr="006E6388">
              <w:rPr>
                <w:rFonts w:hint="eastAsia"/>
                <w:sz w:val="22"/>
                <w:szCs w:val="22"/>
              </w:rPr>
              <w:t>分）</w:t>
            </w:r>
          </w:p>
        </w:tc>
        <w:tc>
          <w:tcPr>
            <w:tcW w:w="2608" w:type="dxa"/>
            <w:gridSpan w:val="2"/>
          </w:tcPr>
          <w:p w14:paraId="2D81FF70" w14:textId="77777777" w:rsidR="009850C7" w:rsidRPr="006E6388" w:rsidRDefault="009850C7" w:rsidP="00981DE2">
            <w:pPr>
              <w:spacing w:line="360" w:lineRule="exact"/>
              <w:jc w:val="center"/>
              <w:rPr>
                <w:sz w:val="22"/>
                <w:szCs w:val="22"/>
              </w:rPr>
            </w:pPr>
            <w:r w:rsidRPr="006E6388">
              <w:rPr>
                <w:rFonts w:hint="eastAsia"/>
                <w:sz w:val="22"/>
                <w:szCs w:val="22"/>
              </w:rPr>
              <w:t>疫情防控（</w:t>
            </w:r>
            <w:r w:rsidRPr="006E6388">
              <w:rPr>
                <w:rFonts w:hint="eastAsia"/>
                <w:sz w:val="22"/>
                <w:szCs w:val="22"/>
              </w:rPr>
              <w:t>15</w:t>
            </w:r>
            <w:r w:rsidRPr="006E6388">
              <w:rPr>
                <w:rFonts w:hint="eastAsia"/>
                <w:sz w:val="22"/>
                <w:szCs w:val="22"/>
              </w:rPr>
              <w:t>分）</w:t>
            </w:r>
          </w:p>
        </w:tc>
        <w:tc>
          <w:tcPr>
            <w:tcW w:w="2310" w:type="dxa"/>
            <w:gridSpan w:val="2"/>
            <w:vMerge/>
            <w:vAlign w:val="center"/>
          </w:tcPr>
          <w:p w14:paraId="6F31393C" w14:textId="77777777" w:rsidR="009850C7" w:rsidRPr="006E6388" w:rsidRDefault="009850C7" w:rsidP="00981DE2">
            <w:pPr>
              <w:spacing w:line="360" w:lineRule="exact"/>
              <w:jc w:val="center"/>
              <w:rPr>
                <w:rFonts w:ascii="宋体" w:hAnsi="宋体"/>
                <w:sz w:val="22"/>
                <w:szCs w:val="22"/>
              </w:rPr>
            </w:pPr>
          </w:p>
        </w:tc>
      </w:tr>
      <w:tr w:rsidR="009850C7" w14:paraId="0AB148E8" w14:textId="77777777" w:rsidTr="00981DE2">
        <w:trPr>
          <w:trHeight w:val="936"/>
          <w:jc w:val="center"/>
        </w:trPr>
        <w:tc>
          <w:tcPr>
            <w:tcW w:w="3277" w:type="dxa"/>
            <w:gridSpan w:val="2"/>
          </w:tcPr>
          <w:p w14:paraId="6175F8F3" w14:textId="77777777" w:rsidR="009850C7" w:rsidRDefault="009850C7" w:rsidP="00981DE2">
            <w:pPr>
              <w:spacing w:line="360" w:lineRule="exact"/>
              <w:jc w:val="center"/>
              <w:rPr>
                <w:rFonts w:ascii="宋体" w:hAnsi="宋体"/>
                <w:sz w:val="24"/>
              </w:rPr>
            </w:pPr>
          </w:p>
        </w:tc>
        <w:tc>
          <w:tcPr>
            <w:tcW w:w="2693" w:type="dxa"/>
            <w:vAlign w:val="center"/>
          </w:tcPr>
          <w:p w14:paraId="05DC6DBA" w14:textId="77777777" w:rsidR="009850C7" w:rsidRDefault="009850C7" w:rsidP="00981DE2">
            <w:pPr>
              <w:spacing w:line="360" w:lineRule="exact"/>
              <w:jc w:val="center"/>
              <w:rPr>
                <w:rFonts w:ascii="宋体" w:hAnsi="宋体"/>
                <w:sz w:val="24"/>
              </w:rPr>
            </w:pPr>
          </w:p>
        </w:tc>
        <w:tc>
          <w:tcPr>
            <w:tcW w:w="3204" w:type="dxa"/>
            <w:gridSpan w:val="3"/>
            <w:vAlign w:val="center"/>
          </w:tcPr>
          <w:p w14:paraId="746A3E2D" w14:textId="77777777" w:rsidR="009850C7" w:rsidRDefault="009850C7" w:rsidP="00981DE2">
            <w:pPr>
              <w:spacing w:line="360" w:lineRule="exact"/>
              <w:jc w:val="center"/>
              <w:rPr>
                <w:rFonts w:ascii="宋体" w:hAnsi="宋体"/>
                <w:sz w:val="24"/>
              </w:rPr>
            </w:pPr>
          </w:p>
        </w:tc>
        <w:tc>
          <w:tcPr>
            <w:tcW w:w="2608" w:type="dxa"/>
            <w:gridSpan w:val="2"/>
            <w:vAlign w:val="center"/>
          </w:tcPr>
          <w:p w14:paraId="2AE03ABC" w14:textId="77777777" w:rsidR="009850C7" w:rsidRDefault="009850C7" w:rsidP="00981DE2">
            <w:pPr>
              <w:spacing w:line="360" w:lineRule="exact"/>
              <w:jc w:val="center"/>
              <w:rPr>
                <w:rFonts w:ascii="宋体" w:hAnsi="宋体"/>
                <w:sz w:val="24"/>
              </w:rPr>
            </w:pPr>
          </w:p>
        </w:tc>
        <w:tc>
          <w:tcPr>
            <w:tcW w:w="2310" w:type="dxa"/>
            <w:gridSpan w:val="2"/>
            <w:vAlign w:val="center"/>
          </w:tcPr>
          <w:p w14:paraId="773A17D5" w14:textId="77777777" w:rsidR="009850C7" w:rsidRDefault="009850C7" w:rsidP="00981DE2">
            <w:pPr>
              <w:spacing w:line="360" w:lineRule="exact"/>
              <w:jc w:val="center"/>
              <w:rPr>
                <w:rFonts w:ascii="宋体" w:hAnsi="宋体"/>
                <w:sz w:val="24"/>
              </w:rPr>
            </w:pPr>
          </w:p>
        </w:tc>
      </w:tr>
    </w:tbl>
    <w:p w14:paraId="4E46AFF1" w14:textId="77777777" w:rsidR="009850C7" w:rsidRDefault="009850C7" w:rsidP="009850C7">
      <w:pPr>
        <w:spacing w:line="360" w:lineRule="exact"/>
        <w:jc w:val="center"/>
        <w:rPr>
          <w:rFonts w:ascii="方正小标宋_GBK" w:eastAsia="方正小标宋_GBK" w:hAnsi="宋体"/>
          <w:sz w:val="36"/>
          <w:szCs w:val="36"/>
        </w:rPr>
      </w:pPr>
      <w:r>
        <w:rPr>
          <w:rFonts w:ascii="宋体" w:hAnsi="宋体"/>
          <w:sz w:val="30"/>
          <w:szCs w:val="30"/>
        </w:rPr>
        <w:br w:type="page"/>
      </w:r>
      <w:r>
        <w:rPr>
          <w:rFonts w:ascii="方正小标宋_GBK" w:eastAsia="方正小标宋_GBK" w:hAnsi="宋体" w:hint="eastAsia"/>
          <w:sz w:val="36"/>
          <w:szCs w:val="36"/>
        </w:rPr>
        <w:lastRenderedPageBreak/>
        <w:t>考核评分说明</w:t>
      </w:r>
    </w:p>
    <w:p w14:paraId="08D88B38" w14:textId="77777777" w:rsidR="009850C7" w:rsidRDefault="009850C7" w:rsidP="009850C7">
      <w:pPr>
        <w:spacing w:line="360" w:lineRule="exact"/>
        <w:ind w:firstLineChars="200" w:firstLine="720"/>
        <w:jc w:val="left"/>
        <w:rPr>
          <w:rFonts w:ascii="仿宋_GB2312" w:hAnsi="宋体"/>
          <w:sz w:val="36"/>
          <w:szCs w:val="36"/>
        </w:rPr>
      </w:pPr>
    </w:p>
    <w:p w14:paraId="76618E93"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仿宋_GB2312" w:hAnsi="宋体" w:hint="eastAsia"/>
          <w:sz w:val="28"/>
          <w:szCs w:val="28"/>
        </w:rPr>
        <w:t>1.</w:t>
      </w:r>
      <w:r w:rsidRPr="006E6388">
        <w:rPr>
          <w:rFonts w:ascii="仿宋_GB2312" w:hint="eastAsia"/>
          <w:sz w:val="28"/>
          <w:szCs w:val="28"/>
        </w:rPr>
        <w:t xml:space="preserve"> </w:t>
      </w:r>
      <w:r w:rsidRPr="006E6388">
        <w:rPr>
          <w:rFonts w:ascii="仿宋_GB2312" w:hAnsi="宋体" w:hint="eastAsia"/>
          <w:sz w:val="28"/>
          <w:szCs w:val="28"/>
        </w:rPr>
        <w:t>考核评价标准对施工现场安全生产、质量管理、扬尘治理、疫情防控进行考核评分。根据考核结果汇总所得分值，确定项目考核结果。</w:t>
      </w:r>
    </w:p>
    <w:p w14:paraId="17A79631"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仿宋_GB2312" w:hAnsi="宋体" w:hint="eastAsia"/>
          <w:sz w:val="28"/>
          <w:szCs w:val="28"/>
        </w:rPr>
        <w:t>2.考核汇总分值计算方法：（考核计分采用百分制）</w:t>
      </w:r>
    </w:p>
    <w:p w14:paraId="133981C9"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仿宋_GB2312" w:hAnsi="宋体" w:hint="eastAsia"/>
          <w:sz w:val="28"/>
          <w:szCs w:val="28"/>
        </w:rPr>
        <w:t>检查评分汇总表的满分分值应为100分，汇总表分数为各分表按照比例折算后分数之</w:t>
      </w:r>
      <w:proofErr w:type="gramStart"/>
      <w:r w:rsidRPr="006E6388">
        <w:rPr>
          <w:rFonts w:ascii="仿宋_GB2312" w:hAnsi="宋体" w:hint="eastAsia"/>
          <w:sz w:val="28"/>
          <w:szCs w:val="28"/>
        </w:rPr>
        <w:t>和</w:t>
      </w:r>
      <w:proofErr w:type="gramEnd"/>
      <w:r w:rsidRPr="006E6388">
        <w:rPr>
          <w:rFonts w:ascii="仿宋_GB2312" w:hAnsi="宋体" w:hint="eastAsia"/>
          <w:sz w:val="28"/>
          <w:szCs w:val="28"/>
        </w:rPr>
        <w:t>。</w:t>
      </w:r>
    </w:p>
    <w:p w14:paraId="2034C766"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仿宋_GB2312" w:hAnsi="宋体" w:hint="eastAsia"/>
          <w:sz w:val="28"/>
          <w:szCs w:val="28"/>
        </w:rPr>
        <w:t>3.考核结果的确定方法：</w:t>
      </w:r>
    </w:p>
    <w:p w14:paraId="23D2638E"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宋体" w:hAnsi="宋体" w:hint="eastAsia"/>
          <w:sz w:val="28"/>
          <w:szCs w:val="28"/>
        </w:rPr>
        <w:t>（</w:t>
      </w:r>
      <w:r w:rsidRPr="006E6388">
        <w:rPr>
          <w:rFonts w:ascii="宋体" w:hAnsi="宋体" w:hint="eastAsia"/>
          <w:sz w:val="28"/>
          <w:szCs w:val="28"/>
        </w:rPr>
        <w:t>1</w:t>
      </w:r>
      <w:r w:rsidRPr="006E6388">
        <w:rPr>
          <w:rFonts w:ascii="宋体" w:hAnsi="宋体" w:hint="eastAsia"/>
          <w:sz w:val="28"/>
          <w:szCs w:val="28"/>
        </w:rPr>
        <w:t>）项目考核得分大于</w:t>
      </w:r>
      <w:r w:rsidRPr="006E6388">
        <w:rPr>
          <w:rFonts w:ascii="宋体" w:hAnsi="宋体" w:hint="eastAsia"/>
          <w:sz w:val="28"/>
          <w:szCs w:val="28"/>
        </w:rPr>
        <w:t>90</w:t>
      </w:r>
      <w:r w:rsidRPr="006E6388">
        <w:rPr>
          <w:rFonts w:ascii="宋体" w:hAnsi="宋体" w:hint="eastAsia"/>
          <w:sz w:val="28"/>
          <w:szCs w:val="28"/>
        </w:rPr>
        <w:t>分（含</w:t>
      </w:r>
      <w:r w:rsidRPr="006E6388">
        <w:rPr>
          <w:rFonts w:ascii="宋体" w:hAnsi="宋体" w:hint="eastAsia"/>
          <w:sz w:val="28"/>
          <w:szCs w:val="28"/>
        </w:rPr>
        <w:t>90</w:t>
      </w:r>
      <w:r w:rsidRPr="006E6388">
        <w:rPr>
          <w:rFonts w:ascii="宋体" w:hAnsi="宋体" w:hint="eastAsia"/>
          <w:sz w:val="28"/>
          <w:szCs w:val="28"/>
        </w:rPr>
        <w:t>分）的，予以通报表扬。</w:t>
      </w:r>
    </w:p>
    <w:p w14:paraId="59420DB6" w14:textId="77777777" w:rsidR="009850C7" w:rsidRPr="006E6388" w:rsidRDefault="009850C7" w:rsidP="009850C7">
      <w:pPr>
        <w:spacing w:line="360" w:lineRule="exact"/>
        <w:ind w:firstLineChars="200" w:firstLine="560"/>
        <w:jc w:val="left"/>
        <w:rPr>
          <w:rFonts w:ascii="仿宋_GB2312" w:hAnsi="宋体"/>
          <w:sz w:val="28"/>
          <w:szCs w:val="28"/>
        </w:rPr>
      </w:pPr>
      <w:r w:rsidRPr="006E6388">
        <w:rPr>
          <w:rFonts w:ascii="宋体" w:hAnsi="宋体" w:hint="eastAsia"/>
          <w:sz w:val="28"/>
          <w:szCs w:val="28"/>
        </w:rPr>
        <w:t>（</w:t>
      </w:r>
      <w:r w:rsidRPr="006E6388">
        <w:rPr>
          <w:rFonts w:ascii="宋体" w:hAnsi="宋体" w:hint="eastAsia"/>
          <w:sz w:val="28"/>
          <w:szCs w:val="28"/>
        </w:rPr>
        <w:t>2</w:t>
      </w:r>
      <w:r w:rsidRPr="006E6388">
        <w:rPr>
          <w:rFonts w:ascii="宋体" w:hAnsi="宋体" w:hint="eastAsia"/>
          <w:sz w:val="28"/>
          <w:szCs w:val="28"/>
        </w:rPr>
        <w:t>）项目考核得分小于</w:t>
      </w:r>
      <w:r w:rsidRPr="006E6388">
        <w:rPr>
          <w:rFonts w:ascii="宋体" w:hAnsi="宋体" w:hint="eastAsia"/>
          <w:sz w:val="28"/>
          <w:szCs w:val="28"/>
        </w:rPr>
        <w:t>90</w:t>
      </w:r>
      <w:r w:rsidRPr="006E6388">
        <w:rPr>
          <w:rFonts w:ascii="宋体" w:hAnsi="宋体" w:hint="eastAsia"/>
          <w:sz w:val="28"/>
          <w:szCs w:val="28"/>
        </w:rPr>
        <w:t>分的，将要求各监管部门予以加强管理</w:t>
      </w:r>
      <w:r w:rsidRPr="006E6388">
        <w:rPr>
          <w:rFonts w:ascii="仿宋_GB2312" w:hAnsi="宋体" w:hint="eastAsia"/>
          <w:sz w:val="28"/>
          <w:szCs w:val="28"/>
        </w:rPr>
        <w:t>。</w:t>
      </w:r>
    </w:p>
    <w:p w14:paraId="5614D1C3" w14:textId="77777777" w:rsidR="009850C7" w:rsidRPr="006E6388" w:rsidRDefault="009850C7" w:rsidP="009850C7">
      <w:pPr>
        <w:spacing w:line="360" w:lineRule="auto"/>
        <w:jc w:val="center"/>
        <w:rPr>
          <w:rFonts w:ascii="宋体" w:hAnsi="宋体"/>
          <w:color w:val="000000"/>
          <w:sz w:val="22"/>
          <w:szCs w:val="22"/>
        </w:rPr>
      </w:pPr>
    </w:p>
    <w:p w14:paraId="77C00D17" w14:textId="77777777" w:rsidR="009850C7" w:rsidRDefault="009850C7" w:rsidP="009850C7">
      <w:pPr>
        <w:spacing w:line="360" w:lineRule="auto"/>
        <w:jc w:val="center"/>
        <w:rPr>
          <w:rFonts w:ascii="宋体" w:hAnsi="宋体"/>
          <w:color w:val="000000"/>
          <w:sz w:val="24"/>
        </w:rPr>
      </w:pPr>
    </w:p>
    <w:p w14:paraId="5F65CCFE" w14:textId="77777777" w:rsidR="009850C7" w:rsidRDefault="009850C7" w:rsidP="009850C7">
      <w:pPr>
        <w:spacing w:line="360" w:lineRule="auto"/>
        <w:rPr>
          <w:rFonts w:ascii="宋体" w:hAnsi="宋体"/>
          <w:color w:val="000000"/>
          <w:sz w:val="24"/>
        </w:rPr>
        <w:sectPr w:rsidR="009850C7">
          <w:footerReference w:type="default" r:id="rId7"/>
          <w:pgSz w:w="16838" w:h="11906" w:orient="landscape"/>
          <w:pgMar w:top="1588" w:right="2098" w:bottom="1474" w:left="3119" w:header="851" w:footer="992" w:gutter="0"/>
          <w:pgNumType w:fmt="numberInDash"/>
          <w:cols w:space="720"/>
          <w:docGrid w:type="lines" w:linePitch="312"/>
        </w:sectPr>
      </w:pPr>
    </w:p>
    <w:p w14:paraId="5F761E2A" w14:textId="77777777" w:rsidR="009850C7" w:rsidRDefault="009850C7" w:rsidP="009850C7">
      <w:pPr>
        <w:spacing w:line="600" w:lineRule="exact"/>
        <w:jc w:val="left"/>
        <w:rPr>
          <w:rFonts w:ascii="方正小标宋简体" w:eastAsia="方正小标宋简体" w:hAnsi="方正小标宋简体" w:cs="方正小标宋简体"/>
          <w:color w:val="000000"/>
          <w:szCs w:val="32"/>
        </w:rPr>
      </w:pPr>
    </w:p>
    <w:p w14:paraId="51700EB1" w14:textId="77777777" w:rsidR="009850C7" w:rsidRPr="006E6388" w:rsidRDefault="009850C7" w:rsidP="009850C7">
      <w:pPr>
        <w:spacing w:line="400" w:lineRule="exact"/>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（一）轨道交通工程安全施工标准化考核评价标准(资料)</w:t>
      </w:r>
    </w:p>
    <w:tbl>
      <w:tblPr>
        <w:tblW w:w="10207" w:type="dxa"/>
        <w:tblInd w:w="-318" w:type="dxa"/>
        <w:tblLayout w:type="fixed"/>
        <w:tblLook w:val="0000" w:firstRow="0" w:lastRow="0" w:firstColumn="0" w:lastColumn="0" w:noHBand="0" w:noVBand="0"/>
      </w:tblPr>
      <w:tblGrid>
        <w:gridCol w:w="568"/>
        <w:gridCol w:w="992"/>
        <w:gridCol w:w="6696"/>
        <w:gridCol w:w="817"/>
        <w:gridCol w:w="567"/>
        <w:gridCol w:w="567"/>
      </w:tblGrid>
      <w:tr w:rsidR="009850C7" w14:paraId="22FAF8FC" w14:textId="77777777" w:rsidTr="00981DE2">
        <w:trPr>
          <w:trHeight w:val="690"/>
        </w:trPr>
        <w:tc>
          <w:tcPr>
            <w:tcW w:w="568" w:type="dxa"/>
            <w:tcBorders>
              <w:top w:val="single" w:sz="8" w:space="0" w:color="000000"/>
              <w:left w:val="single" w:sz="8" w:space="0" w:color="000000"/>
              <w:bottom w:val="single" w:sz="8" w:space="0" w:color="000000"/>
              <w:right w:val="single" w:sz="8" w:space="0" w:color="000000"/>
            </w:tcBorders>
            <w:vAlign w:val="center"/>
          </w:tcPr>
          <w:p w14:paraId="52F0898C" w14:textId="77777777" w:rsidR="009850C7" w:rsidRPr="003616C9" w:rsidRDefault="009850C7" w:rsidP="00981DE2">
            <w:pPr>
              <w:spacing w:line="360" w:lineRule="auto"/>
              <w:jc w:val="center"/>
              <w:rPr>
                <w:rFonts w:ascii="宋体" w:eastAsia="宋体" w:hAnsi="宋体"/>
                <w:sz w:val="21"/>
                <w:szCs w:val="21"/>
              </w:rPr>
            </w:pPr>
            <w:r w:rsidRPr="003616C9">
              <w:rPr>
                <w:rFonts w:ascii="宋体" w:eastAsia="宋体" w:hAnsi="宋体" w:hint="eastAsia"/>
                <w:sz w:val="21"/>
                <w:szCs w:val="21"/>
              </w:rPr>
              <w:t>序</w:t>
            </w:r>
          </w:p>
          <w:p w14:paraId="70D99340" w14:textId="77777777" w:rsidR="009850C7" w:rsidRPr="003616C9" w:rsidRDefault="009850C7" w:rsidP="00981DE2">
            <w:pPr>
              <w:spacing w:line="360" w:lineRule="auto"/>
              <w:jc w:val="center"/>
              <w:rPr>
                <w:rFonts w:ascii="宋体" w:eastAsia="宋体" w:hAnsi="宋体"/>
                <w:sz w:val="21"/>
                <w:szCs w:val="21"/>
              </w:rPr>
            </w:pPr>
            <w:r w:rsidRPr="003616C9">
              <w:rPr>
                <w:rFonts w:ascii="宋体" w:eastAsia="宋体" w:hAnsi="宋体" w:hint="eastAsia"/>
                <w:sz w:val="21"/>
                <w:szCs w:val="21"/>
              </w:rPr>
              <w:t>号</w:t>
            </w:r>
          </w:p>
        </w:tc>
        <w:tc>
          <w:tcPr>
            <w:tcW w:w="992" w:type="dxa"/>
            <w:tcBorders>
              <w:top w:val="single" w:sz="8" w:space="0" w:color="000000"/>
              <w:left w:val="nil"/>
              <w:bottom w:val="single" w:sz="8" w:space="0" w:color="000000"/>
              <w:right w:val="single" w:sz="8" w:space="0" w:color="000000"/>
            </w:tcBorders>
            <w:vAlign w:val="center"/>
          </w:tcPr>
          <w:p w14:paraId="65F304D2" w14:textId="77777777" w:rsidR="009850C7" w:rsidRPr="003616C9" w:rsidRDefault="009850C7" w:rsidP="00981DE2">
            <w:pPr>
              <w:spacing w:line="360" w:lineRule="auto"/>
              <w:jc w:val="center"/>
              <w:rPr>
                <w:rFonts w:ascii="宋体" w:eastAsia="宋体" w:hAnsi="宋体"/>
                <w:sz w:val="21"/>
                <w:szCs w:val="21"/>
              </w:rPr>
            </w:pPr>
            <w:r w:rsidRPr="003616C9">
              <w:rPr>
                <w:rFonts w:ascii="宋体" w:eastAsia="宋体" w:hAnsi="宋体" w:hint="eastAsia"/>
                <w:sz w:val="21"/>
                <w:szCs w:val="21"/>
              </w:rPr>
              <w:t>名称</w:t>
            </w:r>
          </w:p>
        </w:tc>
        <w:tc>
          <w:tcPr>
            <w:tcW w:w="6696" w:type="dxa"/>
            <w:tcBorders>
              <w:top w:val="single" w:sz="8" w:space="0" w:color="000000"/>
              <w:left w:val="single" w:sz="8" w:space="0" w:color="000000"/>
              <w:bottom w:val="nil"/>
              <w:right w:val="single" w:sz="8" w:space="0" w:color="000000"/>
            </w:tcBorders>
            <w:vAlign w:val="center"/>
          </w:tcPr>
          <w:p w14:paraId="370CCED2" w14:textId="77777777" w:rsidR="009850C7" w:rsidRPr="003616C9" w:rsidRDefault="009850C7" w:rsidP="00981DE2">
            <w:pPr>
              <w:spacing w:line="360" w:lineRule="auto"/>
              <w:jc w:val="center"/>
              <w:rPr>
                <w:rFonts w:ascii="宋体" w:eastAsia="宋体" w:hAnsi="宋体"/>
                <w:sz w:val="21"/>
                <w:szCs w:val="21"/>
              </w:rPr>
            </w:pPr>
            <w:r w:rsidRPr="003616C9">
              <w:rPr>
                <w:rFonts w:ascii="宋体" w:eastAsia="宋体" w:hAnsi="宋体" w:hint="eastAsia"/>
                <w:sz w:val="21"/>
                <w:szCs w:val="21"/>
              </w:rPr>
              <w:t>内容</w:t>
            </w:r>
          </w:p>
        </w:tc>
        <w:tc>
          <w:tcPr>
            <w:tcW w:w="817" w:type="dxa"/>
            <w:tcBorders>
              <w:top w:val="single" w:sz="8" w:space="0" w:color="000000"/>
              <w:left w:val="single" w:sz="8" w:space="0" w:color="000000"/>
              <w:bottom w:val="single" w:sz="8" w:space="0" w:color="000000"/>
              <w:right w:val="single" w:sz="8" w:space="0" w:color="000000"/>
            </w:tcBorders>
            <w:vAlign w:val="center"/>
          </w:tcPr>
          <w:p w14:paraId="016722AA" w14:textId="77777777" w:rsidR="009850C7" w:rsidRPr="003616C9" w:rsidRDefault="009850C7" w:rsidP="00981DE2">
            <w:pPr>
              <w:adjustRightInd w:val="0"/>
              <w:snapToGrid w:val="0"/>
              <w:spacing w:line="360" w:lineRule="auto"/>
              <w:jc w:val="center"/>
              <w:rPr>
                <w:rFonts w:ascii="宋体" w:eastAsia="宋体" w:hAnsi="宋体"/>
                <w:sz w:val="21"/>
                <w:szCs w:val="21"/>
              </w:rPr>
            </w:pPr>
            <w:r w:rsidRPr="003616C9">
              <w:rPr>
                <w:rFonts w:ascii="宋体" w:eastAsia="宋体" w:hAnsi="宋体" w:hint="eastAsia"/>
                <w:sz w:val="21"/>
                <w:szCs w:val="21"/>
              </w:rPr>
              <w:t>分值</w:t>
            </w:r>
          </w:p>
        </w:tc>
        <w:tc>
          <w:tcPr>
            <w:tcW w:w="567" w:type="dxa"/>
            <w:tcBorders>
              <w:top w:val="single" w:sz="8" w:space="0" w:color="000000"/>
              <w:left w:val="single" w:sz="8" w:space="0" w:color="000000"/>
              <w:bottom w:val="single" w:sz="8" w:space="0" w:color="000000"/>
              <w:right w:val="single" w:sz="8" w:space="0" w:color="000000"/>
            </w:tcBorders>
            <w:vAlign w:val="center"/>
          </w:tcPr>
          <w:p w14:paraId="6CA97519" w14:textId="77777777" w:rsidR="009850C7" w:rsidRPr="003616C9" w:rsidRDefault="009850C7" w:rsidP="00981DE2">
            <w:pPr>
              <w:adjustRightInd w:val="0"/>
              <w:snapToGrid w:val="0"/>
              <w:spacing w:line="360" w:lineRule="auto"/>
              <w:jc w:val="center"/>
              <w:rPr>
                <w:rFonts w:ascii="宋体" w:eastAsia="宋体" w:hAnsi="宋体"/>
                <w:sz w:val="21"/>
                <w:szCs w:val="21"/>
              </w:rPr>
            </w:pPr>
            <w:r w:rsidRPr="003616C9">
              <w:rPr>
                <w:rFonts w:ascii="宋体" w:eastAsia="宋体" w:hAnsi="宋体" w:hint="eastAsia"/>
                <w:sz w:val="21"/>
                <w:szCs w:val="21"/>
              </w:rPr>
              <w:t>扣分</w:t>
            </w:r>
          </w:p>
        </w:tc>
        <w:tc>
          <w:tcPr>
            <w:tcW w:w="567" w:type="dxa"/>
            <w:tcBorders>
              <w:top w:val="single" w:sz="8" w:space="0" w:color="000000"/>
              <w:left w:val="single" w:sz="8" w:space="0" w:color="000000"/>
              <w:bottom w:val="single" w:sz="8" w:space="0" w:color="000000"/>
              <w:right w:val="single" w:sz="8" w:space="0" w:color="000000"/>
            </w:tcBorders>
            <w:vAlign w:val="center"/>
          </w:tcPr>
          <w:p w14:paraId="3BFE39C4" w14:textId="77777777" w:rsidR="009850C7" w:rsidRPr="003616C9" w:rsidRDefault="009850C7" w:rsidP="00981DE2">
            <w:pPr>
              <w:adjustRightInd w:val="0"/>
              <w:snapToGrid w:val="0"/>
              <w:spacing w:line="360" w:lineRule="auto"/>
              <w:jc w:val="center"/>
              <w:rPr>
                <w:rFonts w:ascii="宋体" w:eastAsia="宋体" w:hAnsi="宋体"/>
                <w:sz w:val="21"/>
                <w:szCs w:val="21"/>
              </w:rPr>
            </w:pPr>
            <w:r w:rsidRPr="003616C9">
              <w:rPr>
                <w:rFonts w:ascii="宋体" w:eastAsia="宋体" w:hAnsi="宋体" w:hint="eastAsia"/>
                <w:sz w:val="21"/>
                <w:szCs w:val="21"/>
              </w:rPr>
              <w:t>得分</w:t>
            </w:r>
          </w:p>
        </w:tc>
      </w:tr>
      <w:tr w:rsidR="009850C7" w14:paraId="3F6BB815"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112E9AC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w:t>
            </w:r>
          </w:p>
        </w:tc>
        <w:tc>
          <w:tcPr>
            <w:tcW w:w="992" w:type="dxa"/>
            <w:vMerge w:val="restart"/>
            <w:tcBorders>
              <w:top w:val="single" w:sz="8" w:space="0" w:color="000000"/>
              <w:left w:val="single" w:sz="8" w:space="0" w:color="000000"/>
              <w:bottom w:val="single" w:sz="8" w:space="0" w:color="000000"/>
              <w:right w:val="nil"/>
            </w:tcBorders>
            <w:vAlign w:val="center"/>
          </w:tcPr>
          <w:p w14:paraId="43F4F68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安全生产责任制、文明施工及环境保护</w:t>
            </w:r>
          </w:p>
        </w:tc>
        <w:tc>
          <w:tcPr>
            <w:tcW w:w="6696" w:type="dxa"/>
            <w:tcBorders>
              <w:top w:val="single" w:sz="4" w:space="0" w:color="auto"/>
              <w:left w:val="single" w:sz="4" w:space="0" w:color="auto"/>
              <w:bottom w:val="single" w:sz="4" w:space="0" w:color="auto"/>
              <w:right w:val="single" w:sz="4" w:space="0" w:color="auto"/>
            </w:tcBorders>
            <w:vAlign w:val="center"/>
          </w:tcPr>
          <w:p w14:paraId="27A3376C"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无安全生产管理机构，扣10分</w:t>
            </w:r>
          </w:p>
        </w:tc>
        <w:tc>
          <w:tcPr>
            <w:tcW w:w="817" w:type="dxa"/>
            <w:vMerge w:val="restart"/>
            <w:tcBorders>
              <w:top w:val="nil"/>
              <w:left w:val="nil"/>
              <w:bottom w:val="single" w:sz="8" w:space="0" w:color="000000"/>
              <w:right w:val="single" w:sz="8" w:space="0" w:color="000000"/>
            </w:tcBorders>
            <w:vAlign w:val="center"/>
          </w:tcPr>
          <w:p w14:paraId="3B91E68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15</w:t>
            </w:r>
          </w:p>
        </w:tc>
        <w:tc>
          <w:tcPr>
            <w:tcW w:w="567" w:type="dxa"/>
            <w:vMerge w:val="restart"/>
            <w:tcBorders>
              <w:top w:val="nil"/>
              <w:left w:val="single" w:sz="8" w:space="0" w:color="000000"/>
              <w:bottom w:val="single" w:sz="8" w:space="0" w:color="000000"/>
              <w:right w:val="single" w:sz="8" w:space="0" w:color="000000"/>
            </w:tcBorders>
            <w:vAlign w:val="center"/>
          </w:tcPr>
          <w:p w14:paraId="67469187"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1949CDE0"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6D32D6FD"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2281CFD4"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90EB574"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7454213E"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未制定安全生产责任制，扣10分</w:t>
            </w:r>
          </w:p>
        </w:tc>
        <w:tc>
          <w:tcPr>
            <w:tcW w:w="817" w:type="dxa"/>
            <w:vMerge/>
            <w:tcBorders>
              <w:top w:val="nil"/>
              <w:left w:val="nil"/>
              <w:bottom w:val="single" w:sz="8" w:space="0" w:color="000000"/>
              <w:right w:val="single" w:sz="8" w:space="0" w:color="000000"/>
            </w:tcBorders>
            <w:vAlign w:val="center"/>
          </w:tcPr>
          <w:p w14:paraId="5A8C3C43"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50F0B02E"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3CA3A662" w14:textId="77777777" w:rsidR="009850C7" w:rsidRDefault="009850C7" w:rsidP="00981DE2">
            <w:pPr>
              <w:widowControl/>
              <w:jc w:val="left"/>
              <w:rPr>
                <w:rFonts w:ascii="宋体" w:hAnsi="宋体" w:cs="宋体"/>
                <w:color w:val="000000"/>
                <w:kern w:val="0"/>
                <w:szCs w:val="21"/>
              </w:rPr>
            </w:pPr>
          </w:p>
        </w:tc>
      </w:tr>
      <w:tr w:rsidR="009850C7" w14:paraId="0398B570"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526E9C7F"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7876A640"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7AD4D796"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未制定文明施工及环境保护管理制度，扣10分</w:t>
            </w:r>
          </w:p>
        </w:tc>
        <w:tc>
          <w:tcPr>
            <w:tcW w:w="817" w:type="dxa"/>
            <w:vMerge/>
            <w:tcBorders>
              <w:top w:val="nil"/>
              <w:left w:val="nil"/>
              <w:bottom w:val="single" w:sz="8" w:space="0" w:color="000000"/>
              <w:right w:val="single" w:sz="8" w:space="0" w:color="000000"/>
            </w:tcBorders>
            <w:vAlign w:val="center"/>
          </w:tcPr>
          <w:p w14:paraId="525F9CE3"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391292FF"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189E1502" w14:textId="77777777" w:rsidR="009850C7" w:rsidRDefault="009850C7" w:rsidP="00981DE2">
            <w:pPr>
              <w:widowControl/>
              <w:jc w:val="left"/>
              <w:rPr>
                <w:rFonts w:ascii="宋体" w:hAnsi="宋体" w:cs="宋体"/>
                <w:color w:val="000000"/>
                <w:kern w:val="0"/>
                <w:szCs w:val="21"/>
              </w:rPr>
            </w:pPr>
          </w:p>
        </w:tc>
      </w:tr>
      <w:tr w:rsidR="009850C7" w14:paraId="4C9BDE35"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147536A6"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FBE312E"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6E71985C"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未按规定配备专职安全员，扣5分</w:t>
            </w:r>
          </w:p>
        </w:tc>
        <w:tc>
          <w:tcPr>
            <w:tcW w:w="817" w:type="dxa"/>
            <w:vMerge/>
            <w:tcBorders>
              <w:top w:val="nil"/>
              <w:left w:val="nil"/>
              <w:bottom w:val="single" w:sz="8" w:space="0" w:color="000000"/>
              <w:right w:val="single" w:sz="8" w:space="0" w:color="000000"/>
            </w:tcBorders>
            <w:vAlign w:val="center"/>
          </w:tcPr>
          <w:p w14:paraId="16EEFBEF"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6943B2B3"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652B63AD" w14:textId="77777777" w:rsidR="009850C7" w:rsidRDefault="009850C7" w:rsidP="00981DE2">
            <w:pPr>
              <w:widowControl/>
              <w:jc w:val="left"/>
              <w:rPr>
                <w:rFonts w:ascii="宋体" w:hAnsi="宋体" w:cs="宋体"/>
                <w:color w:val="000000"/>
                <w:kern w:val="0"/>
                <w:szCs w:val="21"/>
              </w:rPr>
            </w:pPr>
          </w:p>
        </w:tc>
      </w:tr>
      <w:tr w:rsidR="009850C7" w14:paraId="7AD33578"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12A8627C"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0D6F09C"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30D9680A"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未编制安全生产资金使用计划或未按计划实施，扣3分</w:t>
            </w:r>
          </w:p>
        </w:tc>
        <w:tc>
          <w:tcPr>
            <w:tcW w:w="817" w:type="dxa"/>
            <w:vMerge/>
            <w:tcBorders>
              <w:top w:val="nil"/>
              <w:left w:val="nil"/>
              <w:bottom w:val="single" w:sz="8" w:space="0" w:color="000000"/>
              <w:right w:val="single" w:sz="8" w:space="0" w:color="000000"/>
            </w:tcBorders>
            <w:vAlign w:val="center"/>
          </w:tcPr>
          <w:p w14:paraId="1F791988"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03D53E57"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26C55178" w14:textId="77777777" w:rsidR="009850C7" w:rsidRDefault="009850C7" w:rsidP="00981DE2">
            <w:pPr>
              <w:widowControl/>
              <w:jc w:val="left"/>
              <w:rPr>
                <w:rFonts w:ascii="宋体" w:hAnsi="宋体" w:cs="宋体"/>
                <w:color w:val="000000"/>
                <w:kern w:val="0"/>
                <w:szCs w:val="21"/>
              </w:rPr>
            </w:pPr>
          </w:p>
        </w:tc>
      </w:tr>
      <w:tr w:rsidR="009850C7" w14:paraId="2F85C105"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13B7245F"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73FB1A03"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0321EC90"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未制定安全生产管理责任目标，扣5分</w:t>
            </w:r>
          </w:p>
        </w:tc>
        <w:tc>
          <w:tcPr>
            <w:tcW w:w="817" w:type="dxa"/>
            <w:vMerge/>
            <w:tcBorders>
              <w:top w:val="nil"/>
              <w:left w:val="nil"/>
              <w:bottom w:val="single" w:sz="8" w:space="0" w:color="000000"/>
              <w:right w:val="single" w:sz="8" w:space="0" w:color="000000"/>
            </w:tcBorders>
            <w:vAlign w:val="center"/>
          </w:tcPr>
          <w:p w14:paraId="477D1360"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45D1329"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21B4C8BD" w14:textId="77777777" w:rsidR="009850C7" w:rsidRDefault="009850C7" w:rsidP="00981DE2">
            <w:pPr>
              <w:widowControl/>
              <w:jc w:val="left"/>
              <w:rPr>
                <w:rFonts w:ascii="宋体" w:hAnsi="宋体" w:cs="宋体"/>
                <w:color w:val="000000"/>
                <w:kern w:val="0"/>
                <w:szCs w:val="21"/>
              </w:rPr>
            </w:pPr>
          </w:p>
        </w:tc>
      </w:tr>
      <w:tr w:rsidR="009850C7" w14:paraId="10927BE7"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394AA5CC"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7FC759CC"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1DCCED62"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未制定控制扰民措施，扣5分</w:t>
            </w:r>
          </w:p>
        </w:tc>
        <w:tc>
          <w:tcPr>
            <w:tcW w:w="817" w:type="dxa"/>
            <w:vMerge/>
            <w:tcBorders>
              <w:top w:val="nil"/>
              <w:left w:val="nil"/>
              <w:bottom w:val="single" w:sz="8" w:space="0" w:color="000000"/>
              <w:right w:val="single" w:sz="8" w:space="0" w:color="000000"/>
            </w:tcBorders>
            <w:vAlign w:val="center"/>
          </w:tcPr>
          <w:p w14:paraId="59BB8F42"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0B73BBD5"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71F9A096" w14:textId="77777777" w:rsidR="009850C7" w:rsidRDefault="009850C7" w:rsidP="00981DE2">
            <w:pPr>
              <w:widowControl/>
              <w:jc w:val="left"/>
              <w:rPr>
                <w:rFonts w:ascii="宋体" w:hAnsi="宋体" w:cs="宋体"/>
                <w:color w:val="000000"/>
                <w:kern w:val="0"/>
                <w:szCs w:val="21"/>
              </w:rPr>
            </w:pPr>
          </w:p>
        </w:tc>
      </w:tr>
      <w:tr w:rsidR="009850C7" w14:paraId="4FD57CE4"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5EA8057D"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EE76B91"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3F168DBD"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未制定对各种地下管线的保护措施，扣5分</w:t>
            </w:r>
          </w:p>
        </w:tc>
        <w:tc>
          <w:tcPr>
            <w:tcW w:w="817" w:type="dxa"/>
            <w:vMerge/>
            <w:tcBorders>
              <w:top w:val="nil"/>
              <w:left w:val="nil"/>
              <w:bottom w:val="single" w:sz="8" w:space="0" w:color="000000"/>
              <w:right w:val="single" w:sz="8" w:space="0" w:color="000000"/>
            </w:tcBorders>
            <w:vAlign w:val="center"/>
          </w:tcPr>
          <w:p w14:paraId="5F48736F"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7981591D"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7244AE09" w14:textId="77777777" w:rsidR="009850C7" w:rsidRDefault="009850C7" w:rsidP="00981DE2">
            <w:pPr>
              <w:widowControl/>
              <w:jc w:val="left"/>
              <w:rPr>
                <w:rFonts w:ascii="宋体" w:hAnsi="宋体" w:cs="宋体"/>
                <w:color w:val="000000"/>
                <w:kern w:val="0"/>
                <w:szCs w:val="21"/>
              </w:rPr>
            </w:pPr>
          </w:p>
        </w:tc>
      </w:tr>
      <w:tr w:rsidR="009850C7" w14:paraId="2F20848F"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4C2506C7"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4381D2DD"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66834891"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未建立对安全生产责任制和责任目标的考核制度，扣5分</w:t>
            </w:r>
          </w:p>
        </w:tc>
        <w:tc>
          <w:tcPr>
            <w:tcW w:w="817" w:type="dxa"/>
            <w:vMerge/>
            <w:tcBorders>
              <w:top w:val="nil"/>
              <w:left w:val="nil"/>
              <w:bottom w:val="single" w:sz="8" w:space="0" w:color="000000"/>
              <w:right w:val="single" w:sz="8" w:space="0" w:color="000000"/>
            </w:tcBorders>
            <w:vAlign w:val="center"/>
          </w:tcPr>
          <w:p w14:paraId="5583CC2C"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3C3CAA99"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7E6977A9" w14:textId="77777777" w:rsidR="009850C7" w:rsidRDefault="009850C7" w:rsidP="00981DE2">
            <w:pPr>
              <w:widowControl/>
              <w:jc w:val="left"/>
              <w:rPr>
                <w:rFonts w:ascii="宋体" w:hAnsi="宋体" w:cs="宋体"/>
                <w:color w:val="000000"/>
                <w:kern w:val="0"/>
                <w:szCs w:val="21"/>
              </w:rPr>
            </w:pPr>
          </w:p>
        </w:tc>
      </w:tr>
      <w:tr w:rsidR="009850C7" w14:paraId="41FD536A" w14:textId="77777777" w:rsidTr="00981DE2">
        <w:trPr>
          <w:trHeight w:val="549"/>
        </w:trPr>
        <w:tc>
          <w:tcPr>
            <w:tcW w:w="568" w:type="dxa"/>
            <w:vMerge/>
            <w:tcBorders>
              <w:top w:val="nil"/>
              <w:left w:val="single" w:sz="8" w:space="0" w:color="000000"/>
              <w:bottom w:val="single" w:sz="8" w:space="0" w:color="000000"/>
              <w:right w:val="single" w:sz="8" w:space="0" w:color="000000"/>
            </w:tcBorders>
            <w:vAlign w:val="center"/>
          </w:tcPr>
          <w:p w14:paraId="0D8A26A9"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07F9EA87"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19A6FB50" w14:textId="77777777" w:rsidR="009850C7" w:rsidRPr="001476EA" w:rsidRDefault="009850C7" w:rsidP="00981DE2">
            <w:pPr>
              <w:pStyle w:val="11"/>
              <w:widowControl/>
              <w:numPr>
                <w:ilvl w:val="0"/>
                <w:numId w:val="8"/>
              </w:numPr>
              <w:ind w:firstLineChars="0"/>
              <w:rPr>
                <w:rFonts w:ascii="宋体" w:hAnsi="宋体" w:cs="宋体"/>
                <w:color w:val="000000"/>
                <w:kern w:val="0"/>
                <w:szCs w:val="21"/>
              </w:rPr>
            </w:pPr>
            <w:r w:rsidRPr="001476EA">
              <w:rPr>
                <w:rFonts w:ascii="宋体" w:hAnsi="宋体" w:cs="宋体" w:hint="eastAsia"/>
                <w:color w:val="000000"/>
                <w:kern w:val="0"/>
                <w:szCs w:val="21"/>
              </w:rPr>
              <w:t>未按考核制度对相关人员定期考核，扣2分（每季度至少一次）</w:t>
            </w:r>
          </w:p>
        </w:tc>
        <w:tc>
          <w:tcPr>
            <w:tcW w:w="817" w:type="dxa"/>
            <w:vMerge/>
            <w:tcBorders>
              <w:top w:val="nil"/>
              <w:left w:val="nil"/>
              <w:bottom w:val="single" w:sz="8" w:space="0" w:color="000000"/>
              <w:right w:val="single" w:sz="8" w:space="0" w:color="000000"/>
            </w:tcBorders>
            <w:vAlign w:val="center"/>
          </w:tcPr>
          <w:p w14:paraId="3603DD5E"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4D50268E"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16E3F366" w14:textId="77777777" w:rsidR="009850C7" w:rsidRDefault="009850C7" w:rsidP="00981DE2">
            <w:pPr>
              <w:widowControl/>
              <w:jc w:val="left"/>
              <w:rPr>
                <w:rFonts w:ascii="宋体" w:hAnsi="宋体" w:cs="宋体"/>
                <w:color w:val="000000"/>
                <w:kern w:val="0"/>
                <w:szCs w:val="21"/>
              </w:rPr>
            </w:pPr>
          </w:p>
        </w:tc>
      </w:tr>
      <w:tr w:rsidR="009850C7" w14:paraId="2088E343"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2E75EEA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2</w:t>
            </w:r>
          </w:p>
        </w:tc>
        <w:tc>
          <w:tcPr>
            <w:tcW w:w="992" w:type="dxa"/>
            <w:vMerge w:val="restart"/>
            <w:tcBorders>
              <w:top w:val="nil"/>
              <w:left w:val="single" w:sz="8" w:space="0" w:color="000000"/>
              <w:bottom w:val="single" w:sz="8" w:space="0" w:color="000000"/>
              <w:right w:val="nil"/>
            </w:tcBorders>
            <w:vAlign w:val="center"/>
          </w:tcPr>
          <w:p w14:paraId="7D51AB7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施工组织设计及专项施工方案</w:t>
            </w:r>
          </w:p>
        </w:tc>
        <w:tc>
          <w:tcPr>
            <w:tcW w:w="6696" w:type="dxa"/>
            <w:tcBorders>
              <w:top w:val="nil"/>
              <w:left w:val="single" w:sz="4" w:space="0" w:color="auto"/>
              <w:bottom w:val="single" w:sz="4" w:space="0" w:color="auto"/>
              <w:right w:val="single" w:sz="4" w:space="0" w:color="auto"/>
            </w:tcBorders>
            <w:vAlign w:val="center"/>
          </w:tcPr>
          <w:p w14:paraId="412C383E"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未编制施工组织设计，扣15分</w:t>
            </w:r>
          </w:p>
        </w:tc>
        <w:tc>
          <w:tcPr>
            <w:tcW w:w="817" w:type="dxa"/>
            <w:vMerge w:val="restart"/>
            <w:tcBorders>
              <w:top w:val="nil"/>
              <w:left w:val="nil"/>
              <w:bottom w:val="single" w:sz="8" w:space="0" w:color="000000"/>
              <w:right w:val="single" w:sz="8" w:space="0" w:color="000000"/>
            </w:tcBorders>
            <w:vAlign w:val="center"/>
          </w:tcPr>
          <w:p w14:paraId="587682F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15</w:t>
            </w:r>
          </w:p>
        </w:tc>
        <w:tc>
          <w:tcPr>
            <w:tcW w:w="567" w:type="dxa"/>
            <w:vMerge w:val="restart"/>
            <w:tcBorders>
              <w:top w:val="nil"/>
              <w:left w:val="single" w:sz="8" w:space="0" w:color="000000"/>
              <w:bottom w:val="single" w:sz="8" w:space="0" w:color="000000"/>
              <w:right w:val="single" w:sz="8" w:space="0" w:color="000000"/>
            </w:tcBorders>
            <w:vAlign w:val="center"/>
          </w:tcPr>
          <w:p w14:paraId="558AC213"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47444146"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69272C85" w14:textId="77777777" w:rsidTr="00981DE2">
        <w:trPr>
          <w:trHeight w:val="660"/>
        </w:trPr>
        <w:tc>
          <w:tcPr>
            <w:tcW w:w="568" w:type="dxa"/>
            <w:vMerge/>
            <w:tcBorders>
              <w:top w:val="nil"/>
              <w:left w:val="single" w:sz="8" w:space="0" w:color="000000"/>
              <w:bottom w:val="single" w:sz="8" w:space="0" w:color="000000"/>
              <w:right w:val="single" w:sz="8" w:space="0" w:color="000000"/>
            </w:tcBorders>
            <w:vAlign w:val="center"/>
          </w:tcPr>
          <w:p w14:paraId="3E834A18"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4DBE62DE"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1BE3CAEC"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施工组织设计中未制定安全技术、文明施工、环境保护措施，扣15分</w:t>
            </w:r>
          </w:p>
        </w:tc>
        <w:tc>
          <w:tcPr>
            <w:tcW w:w="817" w:type="dxa"/>
            <w:vMerge/>
            <w:tcBorders>
              <w:top w:val="nil"/>
              <w:left w:val="nil"/>
              <w:bottom w:val="single" w:sz="8" w:space="0" w:color="000000"/>
              <w:right w:val="single" w:sz="8" w:space="0" w:color="000000"/>
            </w:tcBorders>
            <w:vAlign w:val="center"/>
          </w:tcPr>
          <w:p w14:paraId="0CEC8545"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68C1711F"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601D8FEC" w14:textId="77777777" w:rsidR="009850C7" w:rsidRDefault="009850C7" w:rsidP="00981DE2">
            <w:pPr>
              <w:widowControl/>
              <w:jc w:val="left"/>
              <w:rPr>
                <w:rFonts w:ascii="宋体" w:hAnsi="宋体" w:cs="宋体"/>
                <w:color w:val="000000"/>
                <w:kern w:val="0"/>
                <w:szCs w:val="21"/>
              </w:rPr>
            </w:pPr>
          </w:p>
        </w:tc>
      </w:tr>
      <w:tr w:rsidR="009850C7" w14:paraId="04619878" w14:textId="77777777" w:rsidTr="00981DE2">
        <w:trPr>
          <w:trHeight w:val="990"/>
        </w:trPr>
        <w:tc>
          <w:tcPr>
            <w:tcW w:w="568" w:type="dxa"/>
            <w:vMerge/>
            <w:tcBorders>
              <w:top w:val="nil"/>
              <w:left w:val="single" w:sz="8" w:space="0" w:color="000000"/>
              <w:bottom w:val="single" w:sz="8" w:space="0" w:color="000000"/>
              <w:right w:val="single" w:sz="8" w:space="0" w:color="000000"/>
            </w:tcBorders>
            <w:vAlign w:val="center"/>
          </w:tcPr>
          <w:p w14:paraId="1EE3D7B7"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25D74273"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4E1D0DBE"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危险性较大的分部分项工程（大方量</w:t>
            </w:r>
            <w:proofErr w:type="gramStart"/>
            <w:r w:rsidRPr="001476EA">
              <w:rPr>
                <w:rFonts w:ascii="宋体" w:hAnsi="宋体" w:cs="宋体" w:hint="eastAsia"/>
                <w:color w:val="000000"/>
                <w:kern w:val="0"/>
                <w:szCs w:val="21"/>
              </w:rPr>
              <w:t>砼</w:t>
            </w:r>
            <w:proofErr w:type="gramEnd"/>
            <w:r w:rsidRPr="001476EA">
              <w:rPr>
                <w:rFonts w:ascii="宋体" w:hAnsi="宋体" w:cs="宋体" w:hint="eastAsia"/>
                <w:color w:val="000000"/>
                <w:kern w:val="0"/>
                <w:szCs w:val="21"/>
              </w:rPr>
              <w:t>浇筑、大物件吊装、爆破施工、脚手架搭设、深基坑开挖、大体积模板装拆等）未编制安全专项施工方案，扣15分</w:t>
            </w:r>
          </w:p>
        </w:tc>
        <w:tc>
          <w:tcPr>
            <w:tcW w:w="817" w:type="dxa"/>
            <w:vMerge/>
            <w:tcBorders>
              <w:top w:val="nil"/>
              <w:left w:val="nil"/>
              <w:bottom w:val="single" w:sz="8" w:space="0" w:color="000000"/>
              <w:right w:val="single" w:sz="8" w:space="0" w:color="000000"/>
            </w:tcBorders>
            <w:vAlign w:val="center"/>
          </w:tcPr>
          <w:p w14:paraId="4BA5154E"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172F1EAA"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05B8249F" w14:textId="77777777" w:rsidR="009850C7" w:rsidRDefault="009850C7" w:rsidP="00981DE2">
            <w:pPr>
              <w:widowControl/>
              <w:jc w:val="left"/>
              <w:rPr>
                <w:rFonts w:ascii="宋体" w:hAnsi="宋体" w:cs="宋体"/>
                <w:color w:val="000000"/>
                <w:kern w:val="0"/>
                <w:szCs w:val="21"/>
              </w:rPr>
            </w:pPr>
          </w:p>
        </w:tc>
      </w:tr>
      <w:tr w:rsidR="009850C7" w14:paraId="6288368D"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2F22E99E"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9692AD0"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029C544B"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未按规定对专项施工方案进行专家论证，扣10分</w:t>
            </w:r>
          </w:p>
        </w:tc>
        <w:tc>
          <w:tcPr>
            <w:tcW w:w="817" w:type="dxa"/>
            <w:vMerge/>
            <w:tcBorders>
              <w:top w:val="nil"/>
              <w:left w:val="nil"/>
              <w:bottom w:val="single" w:sz="8" w:space="0" w:color="000000"/>
              <w:right w:val="single" w:sz="8" w:space="0" w:color="000000"/>
            </w:tcBorders>
            <w:vAlign w:val="center"/>
          </w:tcPr>
          <w:p w14:paraId="425A75D9"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367CCF2"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602E127D" w14:textId="77777777" w:rsidR="009850C7" w:rsidRDefault="009850C7" w:rsidP="00981DE2">
            <w:pPr>
              <w:widowControl/>
              <w:jc w:val="left"/>
              <w:rPr>
                <w:rFonts w:ascii="宋体" w:hAnsi="宋体" w:cs="宋体"/>
                <w:color w:val="000000"/>
                <w:kern w:val="0"/>
                <w:szCs w:val="21"/>
              </w:rPr>
            </w:pPr>
          </w:p>
        </w:tc>
      </w:tr>
      <w:tr w:rsidR="009850C7" w14:paraId="00CD70B1" w14:textId="77777777" w:rsidTr="00981DE2">
        <w:trPr>
          <w:trHeight w:val="660"/>
        </w:trPr>
        <w:tc>
          <w:tcPr>
            <w:tcW w:w="568" w:type="dxa"/>
            <w:vMerge/>
            <w:tcBorders>
              <w:top w:val="nil"/>
              <w:left w:val="single" w:sz="8" w:space="0" w:color="000000"/>
              <w:bottom w:val="single" w:sz="8" w:space="0" w:color="000000"/>
              <w:right w:val="single" w:sz="8" w:space="0" w:color="000000"/>
            </w:tcBorders>
            <w:vAlign w:val="center"/>
          </w:tcPr>
          <w:p w14:paraId="1EA1A3B4"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3A11FA1F"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5EB546E9"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施工组织设计、专项施工方案未经单位总工程师审批，扣10分</w:t>
            </w:r>
          </w:p>
        </w:tc>
        <w:tc>
          <w:tcPr>
            <w:tcW w:w="817" w:type="dxa"/>
            <w:vMerge/>
            <w:tcBorders>
              <w:top w:val="nil"/>
              <w:left w:val="nil"/>
              <w:bottom w:val="single" w:sz="8" w:space="0" w:color="000000"/>
              <w:right w:val="single" w:sz="8" w:space="0" w:color="000000"/>
            </w:tcBorders>
            <w:vAlign w:val="center"/>
          </w:tcPr>
          <w:p w14:paraId="6B6E35B4"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7E0F2B27"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26F7859C" w14:textId="77777777" w:rsidR="009850C7" w:rsidRDefault="009850C7" w:rsidP="00981DE2">
            <w:pPr>
              <w:widowControl/>
              <w:jc w:val="left"/>
              <w:rPr>
                <w:rFonts w:ascii="宋体" w:hAnsi="宋体" w:cs="宋体"/>
                <w:color w:val="000000"/>
                <w:kern w:val="0"/>
                <w:szCs w:val="21"/>
              </w:rPr>
            </w:pPr>
          </w:p>
        </w:tc>
      </w:tr>
      <w:tr w:rsidR="009850C7" w14:paraId="701BC4EA" w14:textId="77777777" w:rsidTr="00981DE2">
        <w:trPr>
          <w:trHeight w:val="345"/>
        </w:trPr>
        <w:tc>
          <w:tcPr>
            <w:tcW w:w="568" w:type="dxa"/>
            <w:vMerge/>
            <w:tcBorders>
              <w:top w:val="nil"/>
              <w:left w:val="single" w:sz="8" w:space="0" w:color="000000"/>
              <w:bottom w:val="single" w:sz="8" w:space="0" w:color="000000"/>
              <w:right w:val="single" w:sz="8" w:space="0" w:color="000000"/>
            </w:tcBorders>
            <w:vAlign w:val="center"/>
          </w:tcPr>
          <w:p w14:paraId="6468E08F"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267BB8E0"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73703008" w14:textId="77777777" w:rsidR="009850C7" w:rsidRPr="001476EA" w:rsidRDefault="009850C7" w:rsidP="00981DE2">
            <w:pPr>
              <w:pStyle w:val="11"/>
              <w:widowControl/>
              <w:numPr>
                <w:ilvl w:val="0"/>
                <w:numId w:val="9"/>
              </w:numPr>
              <w:ind w:firstLineChars="0"/>
              <w:rPr>
                <w:rFonts w:ascii="宋体" w:hAnsi="宋体" w:cs="宋体"/>
                <w:color w:val="000000"/>
                <w:kern w:val="0"/>
                <w:szCs w:val="21"/>
              </w:rPr>
            </w:pPr>
            <w:r w:rsidRPr="001476EA">
              <w:rPr>
                <w:rFonts w:ascii="宋体" w:hAnsi="宋体" w:cs="宋体" w:hint="eastAsia"/>
                <w:color w:val="000000"/>
                <w:kern w:val="0"/>
                <w:szCs w:val="21"/>
              </w:rPr>
              <w:t>未按施工组织设计、专项施工方案组织实施，扣5分</w:t>
            </w:r>
          </w:p>
        </w:tc>
        <w:tc>
          <w:tcPr>
            <w:tcW w:w="817" w:type="dxa"/>
            <w:vMerge/>
            <w:tcBorders>
              <w:top w:val="nil"/>
              <w:left w:val="nil"/>
              <w:bottom w:val="single" w:sz="8" w:space="0" w:color="000000"/>
              <w:right w:val="single" w:sz="8" w:space="0" w:color="000000"/>
            </w:tcBorders>
            <w:vAlign w:val="center"/>
          </w:tcPr>
          <w:p w14:paraId="31EF87C3"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4D380A32"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79EC0F81" w14:textId="77777777" w:rsidR="009850C7" w:rsidRDefault="009850C7" w:rsidP="00981DE2">
            <w:pPr>
              <w:widowControl/>
              <w:jc w:val="left"/>
              <w:rPr>
                <w:rFonts w:ascii="宋体" w:hAnsi="宋体" w:cs="宋体"/>
                <w:color w:val="000000"/>
                <w:kern w:val="0"/>
                <w:szCs w:val="21"/>
              </w:rPr>
            </w:pPr>
          </w:p>
        </w:tc>
      </w:tr>
      <w:tr w:rsidR="009850C7" w14:paraId="59FE519C"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745E4B5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3</w:t>
            </w:r>
          </w:p>
        </w:tc>
        <w:tc>
          <w:tcPr>
            <w:tcW w:w="992" w:type="dxa"/>
            <w:vMerge w:val="restart"/>
            <w:tcBorders>
              <w:top w:val="nil"/>
              <w:left w:val="single" w:sz="8" w:space="0" w:color="000000"/>
              <w:bottom w:val="single" w:sz="8" w:space="0" w:color="000000"/>
              <w:right w:val="nil"/>
            </w:tcBorders>
            <w:vAlign w:val="center"/>
          </w:tcPr>
          <w:p w14:paraId="607DAFC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安全操作规程及安全技术交底</w:t>
            </w:r>
          </w:p>
        </w:tc>
        <w:tc>
          <w:tcPr>
            <w:tcW w:w="6696" w:type="dxa"/>
            <w:tcBorders>
              <w:top w:val="nil"/>
              <w:left w:val="single" w:sz="4" w:space="0" w:color="auto"/>
              <w:bottom w:val="single" w:sz="4" w:space="0" w:color="auto"/>
              <w:right w:val="single" w:sz="4" w:space="0" w:color="auto"/>
            </w:tcBorders>
            <w:vAlign w:val="center"/>
          </w:tcPr>
          <w:p w14:paraId="50CC8D40" w14:textId="77777777" w:rsidR="009850C7" w:rsidRPr="001476EA" w:rsidRDefault="009850C7" w:rsidP="00981DE2">
            <w:pPr>
              <w:pStyle w:val="11"/>
              <w:widowControl/>
              <w:numPr>
                <w:ilvl w:val="0"/>
                <w:numId w:val="10"/>
              </w:numPr>
              <w:ind w:firstLineChars="0"/>
              <w:rPr>
                <w:rFonts w:ascii="宋体" w:hAnsi="宋体" w:cs="宋体"/>
                <w:color w:val="000000"/>
                <w:kern w:val="0"/>
                <w:szCs w:val="21"/>
              </w:rPr>
            </w:pPr>
            <w:r w:rsidRPr="001476EA">
              <w:rPr>
                <w:rFonts w:ascii="宋体" w:hAnsi="宋体" w:cs="宋体" w:hint="eastAsia"/>
                <w:color w:val="000000"/>
                <w:kern w:val="0"/>
                <w:szCs w:val="21"/>
              </w:rPr>
              <w:t>无各工种安全技术操作规程，扣10分</w:t>
            </w:r>
          </w:p>
        </w:tc>
        <w:tc>
          <w:tcPr>
            <w:tcW w:w="817" w:type="dxa"/>
            <w:vMerge w:val="restart"/>
            <w:tcBorders>
              <w:top w:val="nil"/>
              <w:left w:val="nil"/>
              <w:bottom w:val="single" w:sz="8" w:space="0" w:color="000000"/>
              <w:right w:val="single" w:sz="8" w:space="0" w:color="000000"/>
            </w:tcBorders>
            <w:vAlign w:val="center"/>
          </w:tcPr>
          <w:p w14:paraId="5253C00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w:t>
            </w:r>
          </w:p>
        </w:tc>
        <w:tc>
          <w:tcPr>
            <w:tcW w:w="567" w:type="dxa"/>
            <w:vMerge w:val="restart"/>
            <w:tcBorders>
              <w:top w:val="nil"/>
              <w:left w:val="single" w:sz="8" w:space="0" w:color="000000"/>
              <w:bottom w:val="single" w:sz="8" w:space="0" w:color="000000"/>
              <w:right w:val="single" w:sz="8" w:space="0" w:color="000000"/>
            </w:tcBorders>
            <w:vAlign w:val="center"/>
          </w:tcPr>
          <w:p w14:paraId="71FB4022"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4ED845E5"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6DF41BEA"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0C8DAB56"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31F2B7AB"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477CE227" w14:textId="77777777" w:rsidR="009850C7" w:rsidRPr="001476EA" w:rsidRDefault="009850C7" w:rsidP="00981DE2">
            <w:pPr>
              <w:pStyle w:val="11"/>
              <w:widowControl/>
              <w:numPr>
                <w:ilvl w:val="0"/>
                <w:numId w:val="10"/>
              </w:numPr>
              <w:ind w:firstLineChars="0"/>
              <w:rPr>
                <w:rFonts w:ascii="宋体" w:hAnsi="宋体" w:cs="宋体"/>
                <w:color w:val="000000"/>
                <w:kern w:val="0"/>
                <w:szCs w:val="21"/>
              </w:rPr>
            </w:pPr>
            <w:r w:rsidRPr="001476EA">
              <w:rPr>
                <w:rFonts w:ascii="宋体" w:hAnsi="宋体" w:cs="宋体" w:hint="eastAsia"/>
                <w:color w:val="000000"/>
                <w:kern w:val="0"/>
                <w:szCs w:val="21"/>
              </w:rPr>
              <w:t>未进行书面安全技术交底，扣10分</w:t>
            </w:r>
          </w:p>
        </w:tc>
        <w:tc>
          <w:tcPr>
            <w:tcW w:w="817" w:type="dxa"/>
            <w:vMerge/>
            <w:tcBorders>
              <w:top w:val="nil"/>
              <w:left w:val="nil"/>
              <w:bottom w:val="single" w:sz="8" w:space="0" w:color="000000"/>
              <w:right w:val="single" w:sz="8" w:space="0" w:color="000000"/>
            </w:tcBorders>
            <w:vAlign w:val="center"/>
          </w:tcPr>
          <w:p w14:paraId="1CFCD381"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A4AAD78"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0DED9184" w14:textId="77777777" w:rsidR="009850C7" w:rsidRDefault="009850C7" w:rsidP="00981DE2">
            <w:pPr>
              <w:widowControl/>
              <w:jc w:val="left"/>
              <w:rPr>
                <w:rFonts w:ascii="宋体" w:hAnsi="宋体" w:cs="宋体"/>
                <w:color w:val="000000"/>
                <w:kern w:val="0"/>
                <w:szCs w:val="21"/>
              </w:rPr>
            </w:pPr>
          </w:p>
        </w:tc>
      </w:tr>
      <w:tr w:rsidR="009850C7" w14:paraId="5D9DE52D"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48DFCB3B"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4C846D93"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0F6C83C3" w14:textId="77777777" w:rsidR="009850C7" w:rsidRPr="001476EA" w:rsidRDefault="009850C7" w:rsidP="00981DE2">
            <w:pPr>
              <w:pStyle w:val="11"/>
              <w:widowControl/>
              <w:numPr>
                <w:ilvl w:val="0"/>
                <w:numId w:val="10"/>
              </w:numPr>
              <w:ind w:firstLineChars="0"/>
              <w:rPr>
                <w:rFonts w:ascii="宋体" w:hAnsi="宋体" w:cs="宋体"/>
                <w:color w:val="000000"/>
                <w:kern w:val="0"/>
                <w:szCs w:val="21"/>
              </w:rPr>
            </w:pPr>
            <w:r w:rsidRPr="001476EA">
              <w:rPr>
                <w:rFonts w:ascii="宋体" w:hAnsi="宋体" w:cs="宋体" w:hint="eastAsia"/>
                <w:color w:val="000000"/>
                <w:kern w:val="0"/>
                <w:szCs w:val="21"/>
              </w:rPr>
              <w:t>未按分部分项进行交底，扣5分</w:t>
            </w:r>
          </w:p>
        </w:tc>
        <w:tc>
          <w:tcPr>
            <w:tcW w:w="817" w:type="dxa"/>
            <w:vMerge/>
            <w:tcBorders>
              <w:top w:val="nil"/>
              <w:left w:val="nil"/>
              <w:bottom w:val="single" w:sz="8" w:space="0" w:color="000000"/>
              <w:right w:val="single" w:sz="8" w:space="0" w:color="000000"/>
            </w:tcBorders>
            <w:vAlign w:val="center"/>
          </w:tcPr>
          <w:p w14:paraId="51077DC5"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770D5AB"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2EC1D890" w14:textId="77777777" w:rsidR="009850C7" w:rsidRDefault="009850C7" w:rsidP="00981DE2">
            <w:pPr>
              <w:widowControl/>
              <w:jc w:val="left"/>
              <w:rPr>
                <w:rFonts w:ascii="宋体" w:hAnsi="宋体" w:cs="宋体"/>
                <w:color w:val="000000"/>
                <w:kern w:val="0"/>
                <w:szCs w:val="21"/>
              </w:rPr>
            </w:pPr>
          </w:p>
        </w:tc>
      </w:tr>
      <w:tr w:rsidR="009850C7" w14:paraId="449E4F9B"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0D6DD986"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4A3EABEA"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61561FB9" w14:textId="77777777" w:rsidR="009850C7" w:rsidRPr="001476EA" w:rsidRDefault="009850C7" w:rsidP="00981DE2">
            <w:pPr>
              <w:pStyle w:val="11"/>
              <w:widowControl/>
              <w:numPr>
                <w:ilvl w:val="0"/>
                <w:numId w:val="10"/>
              </w:numPr>
              <w:ind w:firstLineChars="0"/>
              <w:rPr>
                <w:rFonts w:ascii="宋体" w:hAnsi="宋体" w:cs="宋体"/>
                <w:color w:val="000000"/>
                <w:kern w:val="0"/>
                <w:szCs w:val="21"/>
              </w:rPr>
            </w:pPr>
            <w:r w:rsidRPr="001476EA">
              <w:rPr>
                <w:rFonts w:ascii="宋体" w:hAnsi="宋体" w:cs="宋体" w:hint="eastAsia"/>
                <w:color w:val="000000"/>
                <w:kern w:val="0"/>
                <w:szCs w:val="21"/>
              </w:rPr>
              <w:t>交底内容不全面或针对性不强，扣3分</w:t>
            </w:r>
          </w:p>
        </w:tc>
        <w:tc>
          <w:tcPr>
            <w:tcW w:w="817" w:type="dxa"/>
            <w:vMerge/>
            <w:tcBorders>
              <w:top w:val="nil"/>
              <w:left w:val="nil"/>
              <w:bottom w:val="single" w:sz="8" w:space="0" w:color="000000"/>
              <w:right w:val="single" w:sz="8" w:space="0" w:color="000000"/>
            </w:tcBorders>
            <w:vAlign w:val="center"/>
          </w:tcPr>
          <w:p w14:paraId="400BF5BE"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5DF4554"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0173700D" w14:textId="77777777" w:rsidR="009850C7" w:rsidRDefault="009850C7" w:rsidP="00981DE2">
            <w:pPr>
              <w:widowControl/>
              <w:jc w:val="left"/>
              <w:rPr>
                <w:rFonts w:ascii="宋体" w:hAnsi="宋体" w:cs="宋体"/>
                <w:color w:val="000000"/>
                <w:kern w:val="0"/>
                <w:szCs w:val="21"/>
              </w:rPr>
            </w:pPr>
          </w:p>
        </w:tc>
      </w:tr>
      <w:tr w:rsidR="009850C7" w14:paraId="52328479" w14:textId="77777777" w:rsidTr="00981DE2">
        <w:trPr>
          <w:trHeight w:val="345"/>
        </w:trPr>
        <w:tc>
          <w:tcPr>
            <w:tcW w:w="568" w:type="dxa"/>
            <w:vMerge/>
            <w:tcBorders>
              <w:top w:val="nil"/>
              <w:left w:val="single" w:sz="8" w:space="0" w:color="000000"/>
              <w:bottom w:val="single" w:sz="8" w:space="0" w:color="000000"/>
              <w:right w:val="single" w:sz="8" w:space="0" w:color="000000"/>
            </w:tcBorders>
            <w:vAlign w:val="center"/>
          </w:tcPr>
          <w:p w14:paraId="0860BF96"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02A28702"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3021FCF8" w14:textId="77777777" w:rsidR="009850C7" w:rsidRPr="001476EA" w:rsidRDefault="009850C7" w:rsidP="00981DE2">
            <w:pPr>
              <w:pStyle w:val="11"/>
              <w:widowControl/>
              <w:numPr>
                <w:ilvl w:val="0"/>
                <w:numId w:val="10"/>
              </w:numPr>
              <w:ind w:firstLineChars="0"/>
              <w:rPr>
                <w:rFonts w:ascii="宋体" w:hAnsi="宋体" w:cs="宋体"/>
                <w:color w:val="000000"/>
                <w:kern w:val="0"/>
                <w:szCs w:val="21"/>
              </w:rPr>
            </w:pPr>
            <w:r w:rsidRPr="001476EA">
              <w:rPr>
                <w:rFonts w:ascii="宋体" w:hAnsi="宋体" w:cs="宋体" w:hint="eastAsia"/>
                <w:color w:val="000000"/>
                <w:kern w:val="0"/>
                <w:szCs w:val="21"/>
              </w:rPr>
              <w:t>交底未履行签字手续，扣4分</w:t>
            </w:r>
          </w:p>
        </w:tc>
        <w:tc>
          <w:tcPr>
            <w:tcW w:w="817" w:type="dxa"/>
            <w:vMerge/>
            <w:tcBorders>
              <w:top w:val="nil"/>
              <w:left w:val="nil"/>
              <w:bottom w:val="single" w:sz="8" w:space="0" w:color="000000"/>
              <w:right w:val="single" w:sz="8" w:space="0" w:color="000000"/>
            </w:tcBorders>
            <w:vAlign w:val="center"/>
          </w:tcPr>
          <w:p w14:paraId="22F27424"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4A5E3C7B"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1C430564" w14:textId="77777777" w:rsidR="009850C7" w:rsidRDefault="009850C7" w:rsidP="00981DE2">
            <w:pPr>
              <w:widowControl/>
              <w:jc w:val="left"/>
              <w:rPr>
                <w:rFonts w:ascii="宋体" w:hAnsi="宋体" w:cs="宋体"/>
                <w:color w:val="000000"/>
                <w:kern w:val="0"/>
                <w:szCs w:val="21"/>
              </w:rPr>
            </w:pPr>
          </w:p>
        </w:tc>
      </w:tr>
      <w:tr w:rsidR="009850C7" w14:paraId="7E161845"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77110A2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4</w:t>
            </w:r>
          </w:p>
        </w:tc>
        <w:tc>
          <w:tcPr>
            <w:tcW w:w="992" w:type="dxa"/>
            <w:vMerge w:val="restart"/>
            <w:tcBorders>
              <w:top w:val="nil"/>
              <w:left w:val="single" w:sz="8" w:space="0" w:color="000000"/>
              <w:bottom w:val="single" w:sz="8" w:space="0" w:color="000000"/>
              <w:right w:val="nil"/>
            </w:tcBorders>
            <w:vAlign w:val="center"/>
          </w:tcPr>
          <w:p w14:paraId="63C0094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安全检查</w:t>
            </w:r>
          </w:p>
        </w:tc>
        <w:tc>
          <w:tcPr>
            <w:tcW w:w="6696" w:type="dxa"/>
            <w:tcBorders>
              <w:top w:val="nil"/>
              <w:left w:val="single" w:sz="4" w:space="0" w:color="auto"/>
              <w:bottom w:val="single" w:sz="4" w:space="0" w:color="auto"/>
              <w:right w:val="single" w:sz="4" w:space="0" w:color="auto"/>
            </w:tcBorders>
            <w:vAlign w:val="center"/>
          </w:tcPr>
          <w:p w14:paraId="593009B5" w14:textId="77777777" w:rsidR="009850C7" w:rsidRPr="001476EA" w:rsidRDefault="009850C7" w:rsidP="00981DE2">
            <w:pPr>
              <w:pStyle w:val="11"/>
              <w:widowControl/>
              <w:numPr>
                <w:ilvl w:val="0"/>
                <w:numId w:val="11"/>
              </w:numPr>
              <w:ind w:firstLineChars="0"/>
              <w:rPr>
                <w:rFonts w:ascii="宋体" w:hAnsi="宋体" w:cs="宋体"/>
                <w:color w:val="000000"/>
                <w:kern w:val="0"/>
                <w:szCs w:val="21"/>
              </w:rPr>
            </w:pPr>
            <w:r w:rsidRPr="001476EA">
              <w:rPr>
                <w:rFonts w:ascii="宋体" w:hAnsi="宋体" w:cs="宋体" w:hint="eastAsia"/>
                <w:color w:val="000000"/>
                <w:kern w:val="0"/>
                <w:szCs w:val="21"/>
              </w:rPr>
              <w:t>未建立安全检查制度，扣10分</w:t>
            </w:r>
          </w:p>
        </w:tc>
        <w:tc>
          <w:tcPr>
            <w:tcW w:w="817" w:type="dxa"/>
            <w:vMerge w:val="restart"/>
            <w:tcBorders>
              <w:top w:val="nil"/>
              <w:left w:val="nil"/>
              <w:bottom w:val="single" w:sz="8" w:space="0" w:color="000000"/>
              <w:right w:val="single" w:sz="8" w:space="0" w:color="000000"/>
            </w:tcBorders>
            <w:vAlign w:val="center"/>
          </w:tcPr>
          <w:p w14:paraId="22F151B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w:t>
            </w:r>
          </w:p>
        </w:tc>
        <w:tc>
          <w:tcPr>
            <w:tcW w:w="567" w:type="dxa"/>
            <w:vMerge w:val="restart"/>
            <w:tcBorders>
              <w:top w:val="nil"/>
              <w:left w:val="single" w:sz="8" w:space="0" w:color="000000"/>
              <w:bottom w:val="single" w:sz="8" w:space="0" w:color="000000"/>
              <w:right w:val="single" w:sz="8" w:space="0" w:color="000000"/>
            </w:tcBorders>
            <w:vAlign w:val="center"/>
          </w:tcPr>
          <w:p w14:paraId="1ED81DEA"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64006456"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1F326D90"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30AE17E3"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21D72D05"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56E6CC37" w14:textId="77777777" w:rsidR="009850C7" w:rsidRPr="001476EA" w:rsidRDefault="009850C7" w:rsidP="00981DE2">
            <w:pPr>
              <w:pStyle w:val="11"/>
              <w:widowControl/>
              <w:numPr>
                <w:ilvl w:val="0"/>
                <w:numId w:val="11"/>
              </w:numPr>
              <w:ind w:firstLineChars="0"/>
              <w:rPr>
                <w:rFonts w:ascii="宋体" w:hAnsi="宋体" w:cs="宋体"/>
                <w:color w:val="000000"/>
                <w:kern w:val="0"/>
                <w:szCs w:val="21"/>
              </w:rPr>
            </w:pPr>
            <w:r w:rsidRPr="001476EA">
              <w:rPr>
                <w:rFonts w:ascii="宋体" w:hAnsi="宋体" w:cs="宋体" w:hint="eastAsia"/>
                <w:color w:val="000000"/>
                <w:kern w:val="0"/>
                <w:szCs w:val="21"/>
              </w:rPr>
              <w:t>未有安全检查记录，扣5分（项目部应是日检）</w:t>
            </w:r>
          </w:p>
        </w:tc>
        <w:tc>
          <w:tcPr>
            <w:tcW w:w="817" w:type="dxa"/>
            <w:vMerge/>
            <w:tcBorders>
              <w:top w:val="nil"/>
              <w:left w:val="nil"/>
              <w:bottom w:val="single" w:sz="8" w:space="0" w:color="000000"/>
              <w:right w:val="single" w:sz="8" w:space="0" w:color="000000"/>
            </w:tcBorders>
            <w:vAlign w:val="center"/>
          </w:tcPr>
          <w:p w14:paraId="6F354B0B"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6A8CE8DE"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3ACE80DD" w14:textId="77777777" w:rsidR="009850C7" w:rsidRDefault="009850C7" w:rsidP="00981DE2">
            <w:pPr>
              <w:widowControl/>
              <w:jc w:val="left"/>
              <w:rPr>
                <w:rFonts w:ascii="宋体" w:hAnsi="宋体" w:cs="宋体"/>
                <w:color w:val="000000"/>
                <w:kern w:val="0"/>
                <w:szCs w:val="21"/>
              </w:rPr>
            </w:pPr>
          </w:p>
        </w:tc>
      </w:tr>
      <w:tr w:rsidR="009850C7" w14:paraId="5483A9DF"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6CA1E788"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1A3C2B6B"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115A67A3" w14:textId="77777777" w:rsidR="009850C7" w:rsidRPr="001476EA" w:rsidRDefault="009850C7" w:rsidP="00981DE2">
            <w:pPr>
              <w:pStyle w:val="11"/>
              <w:widowControl/>
              <w:numPr>
                <w:ilvl w:val="0"/>
                <w:numId w:val="11"/>
              </w:numPr>
              <w:ind w:firstLineChars="0"/>
              <w:rPr>
                <w:rFonts w:ascii="宋体" w:hAnsi="宋体" w:cs="宋体"/>
                <w:color w:val="000000"/>
                <w:kern w:val="0"/>
                <w:szCs w:val="21"/>
              </w:rPr>
            </w:pPr>
            <w:r w:rsidRPr="001476EA">
              <w:rPr>
                <w:rFonts w:ascii="宋体" w:hAnsi="宋体" w:cs="宋体" w:hint="eastAsia"/>
                <w:color w:val="000000"/>
                <w:kern w:val="0"/>
                <w:szCs w:val="21"/>
              </w:rPr>
              <w:t>事故隐患的整改未做到定人、定时限、定措施，扣10分</w:t>
            </w:r>
          </w:p>
        </w:tc>
        <w:tc>
          <w:tcPr>
            <w:tcW w:w="817" w:type="dxa"/>
            <w:vMerge/>
            <w:tcBorders>
              <w:top w:val="nil"/>
              <w:left w:val="nil"/>
              <w:bottom w:val="single" w:sz="8" w:space="0" w:color="000000"/>
              <w:right w:val="single" w:sz="8" w:space="0" w:color="000000"/>
            </w:tcBorders>
            <w:vAlign w:val="center"/>
          </w:tcPr>
          <w:p w14:paraId="5446A1CB"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34B9D0D3"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578CED97" w14:textId="77777777" w:rsidR="009850C7" w:rsidRDefault="009850C7" w:rsidP="00981DE2">
            <w:pPr>
              <w:widowControl/>
              <w:jc w:val="left"/>
              <w:rPr>
                <w:rFonts w:ascii="宋体" w:hAnsi="宋体" w:cs="宋体"/>
                <w:color w:val="000000"/>
                <w:kern w:val="0"/>
                <w:szCs w:val="21"/>
              </w:rPr>
            </w:pPr>
          </w:p>
        </w:tc>
      </w:tr>
      <w:tr w:rsidR="009850C7" w14:paraId="46E026AE" w14:textId="77777777" w:rsidTr="00981DE2">
        <w:trPr>
          <w:trHeight w:val="675"/>
        </w:trPr>
        <w:tc>
          <w:tcPr>
            <w:tcW w:w="568" w:type="dxa"/>
            <w:vMerge/>
            <w:tcBorders>
              <w:top w:val="nil"/>
              <w:left w:val="single" w:sz="8" w:space="0" w:color="000000"/>
              <w:bottom w:val="single" w:sz="8" w:space="0" w:color="000000"/>
              <w:right w:val="single" w:sz="8" w:space="0" w:color="000000"/>
            </w:tcBorders>
            <w:vAlign w:val="center"/>
          </w:tcPr>
          <w:p w14:paraId="5A18BF0E"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02665D46"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2C14EA19" w14:textId="77777777" w:rsidR="009850C7" w:rsidRPr="001476EA" w:rsidRDefault="009850C7" w:rsidP="00981DE2">
            <w:pPr>
              <w:pStyle w:val="11"/>
              <w:widowControl/>
              <w:numPr>
                <w:ilvl w:val="0"/>
                <w:numId w:val="11"/>
              </w:numPr>
              <w:ind w:firstLineChars="0"/>
              <w:rPr>
                <w:rFonts w:ascii="宋体" w:hAnsi="宋体" w:cs="宋体"/>
                <w:color w:val="000000"/>
                <w:kern w:val="0"/>
                <w:szCs w:val="21"/>
              </w:rPr>
            </w:pPr>
            <w:r w:rsidRPr="001476EA">
              <w:rPr>
                <w:rFonts w:ascii="宋体" w:hAnsi="宋体" w:cs="宋体" w:hint="eastAsia"/>
                <w:color w:val="000000"/>
                <w:kern w:val="0"/>
                <w:szCs w:val="21"/>
              </w:rPr>
              <w:t>未按期对重大事故隐患整改通知书所列项目整改和复查，扣10分</w:t>
            </w:r>
          </w:p>
        </w:tc>
        <w:tc>
          <w:tcPr>
            <w:tcW w:w="817" w:type="dxa"/>
            <w:vMerge/>
            <w:tcBorders>
              <w:top w:val="nil"/>
              <w:left w:val="nil"/>
              <w:bottom w:val="single" w:sz="8" w:space="0" w:color="000000"/>
              <w:right w:val="single" w:sz="8" w:space="0" w:color="000000"/>
            </w:tcBorders>
            <w:vAlign w:val="center"/>
          </w:tcPr>
          <w:p w14:paraId="3965863E"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06DBDC1B"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3B97BAA5" w14:textId="77777777" w:rsidR="009850C7" w:rsidRDefault="009850C7" w:rsidP="00981DE2">
            <w:pPr>
              <w:widowControl/>
              <w:jc w:val="left"/>
              <w:rPr>
                <w:rFonts w:ascii="宋体" w:hAnsi="宋体" w:cs="宋体"/>
                <w:color w:val="000000"/>
                <w:kern w:val="0"/>
                <w:szCs w:val="21"/>
              </w:rPr>
            </w:pPr>
          </w:p>
        </w:tc>
      </w:tr>
      <w:tr w:rsidR="009850C7" w14:paraId="486FE641"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2038B9C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992" w:type="dxa"/>
            <w:tcBorders>
              <w:top w:val="nil"/>
              <w:left w:val="nil"/>
              <w:bottom w:val="nil"/>
              <w:right w:val="nil"/>
            </w:tcBorders>
            <w:vAlign w:val="center"/>
          </w:tcPr>
          <w:p w14:paraId="3B3BD59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w:t>
            </w:r>
          </w:p>
        </w:tc>
        <w:tc>
          <w:tcPr>
            <w:tcW w:w="6696" w:type="dxa"/>
            <w:tcBorders>
              <w:top w:val="nil"/>
              <w:left w:val="single" w:sz="4" w:space="0" w:color="auto"/>
              <w:bottom w:val="single" w:sz="4" w:space="0" w:color="auto"/>
              <w:right w:val="single" w:sz="4" w:space="0" w:color="auto"/>
            </w:tcBorders>
            <w:vAlign w:val="center"/>
          </w:tcPr>
          <w:p w14:paraId="017DFAF2" w14:textId="77777777" w:rsidR="009850C7" w:rsidRPr="001476EA" w:rsidRDefault="009850C7" w:rsidP="00981DE2">
            <w:pPr>
              <w:pStyle w:val="11"/>
              <w:widowControl/>
              <w:numPr>
                <w:ilvl w:val="0"/>
                <w:numId w:val="12"/>
              </w:numPr>
              <w:ind w:firstLineChars="0"/>
              <w:rPr>
                <w:rFonts w:ascii="宋体" w:hAnsi="宋体" w:cs="宋体"/>
                <w:color w:val="000000"/>
                <w:kern w:val="0"/>
                <w:szCs w:val="21"/>
              </w:rPr>
            </w:pPr>
            <w:r w:rsidRPr="001476EA">
              <w:rPr>
                <w:rFonts w:ascii="宋体" w:hAnsi="宋体" w:cs="宋体" w:hint="eastAsia"/>
                <w:color w:val="000000"/>
                <w:kern w:val="0"/>
                <w:szCs w:val="21"/>
              </w:rPr>
              <w:t>未建立教育培训制度，扣10分</w:t>
            </w:r>
          </w:p>
        </w:tc>
        <w:tc>
          <w:tcPr>
            <w:tcW w:w="817" w:type="dxa"/>
            <w:vMerge w:val="restart"/>
            <w:tcBorders>
              <w:top w:val="nil"/>
              <w:left w:val="nil"/>
              <w:bottom w:val="single" w:sz="8" w:space="0" w:color="000000"/>
              <w:right w:val="single" w:sz="8" w:space="0" w:color="000000"/>
            </w:tcBorders>
            <w:vAlign w:val="center"/>
          </w:tcPr>
          <w:p w14:paraId="5910B76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w:t>
            </w:r>
          </w:p>
        </w:tc>
        <w:tc>
          <w:tcPr>
            <w:tcW w:w="567" w:type="dxa"/>
            <w:vMerge w:val="restart"/>
            <w:tcBorders>
              <w:top w:val="nil"/>
              <w:left w:val="single" w:sz="8" w:space="0" w:color="000000"/>
              <w:bottom w:val="single" w:sz="8" w:space="0" w:color="000000"/>
              <w:right w:val="single" w:sz="8" w:space="0" w:color="000000"/>
            </w:tcBorders>
            <w:vAlign w:val="center"/>
          </w:tcPr>
          <w:p w14:paraId="7158F209"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7C4A4617"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43A5D072"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07E115DF"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tcBorders>
              <w:top w:val="nil"/>
              <w:left w:val="nil"/>
              <w:bottom w:val="nil"/>
              <w:right w:val="nil"/>
            </w:tcBorders>
            <w:vAlign w:val="center"/>
          </w:tcPr>
          <w:p w14:paraId="6110BFB6"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教育</w:t>
            </w:r>
          </w:p>
        </w:tc>
        <w:tc>
          <w:tcPr>
            <w:tcW w:w="6696" w:type="dxa"/>
            <w:tcBorders>
              <w:top w:val="nil"/>
              <w:left w:val="single" w:sz="4" w:space="0" w:color="auto"/>
              <w:bottom w:val="single" w:sz="4" w:space="0" w:color="auto"/>
              <w:right w:val="single" w:sz="4" w:space="0" w:color="auto"/>
            </w:tcBorders>
            <w:vAlign w:val="center"/>
          </w:tcPr>
          <w:p w14:paraId="5A978FB1" w14:textId="77777777" w:rsidR="009850C7" w:rsidRPr="001476EA" w:rsidRDefault="009850C7" w:rsidP="00981DE2">
            <w:pPr>
              <w:pStyle w:val="11"/>
              <w:widowControl/>
              <w:numPr>
                <w:ilvl w:val="0"/>
                <w:numId w:val="12"/>
              </w:numPr>
              <w:ind w:firstLineChars="0"/>
              <w:rPr>
                <w:rFonts w:ascii="宋体" w:hAnsi="宋体" w:cs="宋体"/>
                <w:color w:val="000000"/>
                <w:kern w:val="0"/>
                <w:szCs w:val="21"/>
              </w:rPr>
            </w:pPr>
            <w:r w:rsidRPr="001476EA">
              <w:rPr>
                <w:rFonts w:ascii="宋体" w:hAnsi="宋体" w:cs="宋体" w:hint="eastAsia"/>
                <w:color w:val="000000"/>
                <w:kern w:val="0"/>
                <w:szCs w:val="21"/>
              </w:rPr>
              <w:t>项目部未对新入厂人员进行安全教育培训和考核，扣5分</w:t>
            </w:r>
          </w:p>
        </w:tc>
        <w:tc>
          <w:tcPr>
            <w:tcW w:w="817" w:type="dxa"/>
            <w:vMerge/>
            <w:tcBorders>
              <w:top w:val="nil"/>
              <w:left w:val="nil"/>
              <w:bottom w:val="single" w:sz="8" w:space="0" w:color="000000"/>
              <w:right w:val="single" w:sz="8" w:space="0" w:color="000000"/>
            </w:tcBorders>
            <w:vAlign w:val="center"/>
          </w:tcPr>
          <w:p w14:paraId="03706CB2"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0B0691A7"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160E74DC" w14:textId="77777777" w:rsidR="009850C7" w:rsidRDefault="009850C7" w:rsidP="00981DE2">
            <w:pPr>
              <w:widowControl/>
              <w:jc w:val="left"/>
              <w:rPr>
                <w:rFonts w:ascii="宋体" w:hAnsi="宋体" w:cs="宋体"/>
                <w:color w:val="000000"/>
                <w:kern w:val="0"/>
                <w:szCs w:val="21"/>
              </w:rPr>
            </w:pPr>
          </w:p>
        </w:tc>
      </w:tr>
      <w:tr w:rsidR="009850C7" w14:paraId="35661FB3" w14:textId="77777777" w:rsidTr="00981DE2">
        <w:trPr>
          <w:trHeight w:val="345"/>
        </w:trPr>
        <w:tc>
          <w:tcPr>
            <w:tcW w:w="568" w:type="dxa"/>
            <w:vMerge/>
            <w:tcBorders>
              <w:top w:val="nil"/>
              <w:left w:val="single" w:sz="8" w:space="0" w:color="000000"/>
              <w:bottom w:val="single" w:sz="8" w:space="0" w:color="000000"/>
              <w:right w:val="single" w:sz="8" w:space="0" w:color="000000"/>
            </w:tcBorders>
            <w:vAlign w:val="center"/>
          </w:tcPr>
          <w:p w14:paraId="4B3A8BEA"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tcBorders>
              <w:top w:val="nil"/>
              <w:left w:val="nil"/>
              <w:bottom w:val="single" w:sz="8" w:space="0" w:color="000000"/>
              <w:right w:val="nil"/>
            </w:tcBorders>
            <w:vAlign w:val="center"/>
          </w:tcPr>
          <w:p w14:paraId="20167C6E" w14:textId="77777777" w:rsidR="009850C7" w:rsidRPr="001476EA" w:rsidRDefault="009850C7" w:rsidP="00981DE2">
            <w:pPr>
              <w:widowControl/>
              <w:jc w:val="left"/>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6696" w:type="dxa"/>
            <w:tcBorders>
              <w:top w:val="nil"/>
              <w:left w:val="single" w:sz="4" w:space="0" w:color="auto"/>
              <w:bottom w:val="single" w:sz="4" w:space="0" w:color="auto"/>
              <w:right w:val="single" w:sz="4" w:space="0" w:color="auto"/>
            </w:tcBorders>
            <w:vAlign w:val="center"/>
          </w:tcPr>
          <w:p w14:paraId="19B05B6F" w14:textId="77777777" w:rsidR="009850C7" w:rsidRPr="001476EA" w:rsidRDefault="009850C7" w:rsidP="00981DE2">
            <w:pPr>
              <w:pStyle w:val="11"/>
              <w:widowControl/>
              <w:numPr>
                <w:ilvl w:val="0"/>
                <w:numId w:val="12"/>
              </w:numPr>
              <w:ind w:firstLineChars="0"/>
              <w:rPr>
                <w:rFonts w:ascii="宋体" w:hAnsi="宋体" w:cs="宋体"/>
                <w:color w:val="000000"/>
                <w:kern w:val="0"/>
                <w:szCs w:val="21"/>
              </w:rPr>
            </w:pPr>
            <w:r w:rsidRPr="001476EA">
              <w:rPr>
                <w:rFonts w:ascii="宋体" w:hAnsi="宋体" w:cs="宋体" w:hint="eastAsia"/>
                <w:color w:val="000000"/>
                <w:kern w:val="0"/>
                <w:szCs w:val="21"/>
              </w:rPr>
              <w:t>未明确具体安全教育培训内容，扣3分</w:t>
            </w:r>
          </w:p>
        </w:tc>
        <w:tc>
          <w:tcPr>
            <w:tcW w:w="817" w:type="dxa"/>
            <w:vMerge/>
            <w:tcBorders>
              <w:top w:val="nil"/>
              <w:left w:val="nil"/>
              <w:bottom w:val="single" w:sz="8" w:space="0" w:color="000000"/>
              <w:right w:val="single" w:sz="8" w:space="0" w:color="000000"/>
            </w:tcBorders>
            <w:vAlign w:val="center"/>
          </w:tcPr>
          <w:p w14:paraId="1DB07224"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15178721"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42A7AB5E" w14:textId="77777777" w:rsidR="009850C7" w:rsidRDefault="009850C7" w:rsidP="00981DE2">
            <w:pPr>
              <w:widowControl/>
              <w:jc w:val="left"/>
              <w:rPr>
                <w:rFonts w:ascii="宋体" w:hAnsi="宋体" w:cs="宋体"/>
                <w:color w:val="000000"/>
                <w:kern w:val="0"/>
                <w:szCs w:val="21"/>
              </w:rPr>
            </w:pPr>
          </w:p>
        </w:tc>
      </w:tr>
      <w:tr w:rsidR="009850C7" w14:paraId="20171D04" w14:textId="77777777" w:rsidTr="00981DE2">
        <w:trPr>
          <w:trHeight w:val="570"/>
        </w:trPr>
        <w:tc>
          <w:tcPr>
            <w:tcW w:w="568" w:type="dxa"/>
            <w:vMerge w:val="restart"/>
            <w:tcBorders>
              <w:top w:val="nil"/>
              <w:left w:val="single" w:sz="8" w:space="0" w:color="000000"/>
              <w:bottom w:val="nil"/>
              <w:right w:val="single" w:sz="8" w:space="0" w:color="000000"/>
            </w:tcBorders>
            <w:vAlign w:val="center"/>
          </w:tcPr>
          <w:p w14:paraId="29DAD4B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992" w:type="dxa"/>
            <w:tcBorders>
              <w:top w:val="nil"/>
              <w:left w:val="nil"/>
              <w:bottom w:val="nil"/>
              <w:right w:val="nil"/>
            </w:tcBorders>
            <w:vAlign w:val="center"/>
          </w:tcPr>
          <w:p w14:paraId="4B20582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费用管理</w:t>
            </w:r>
          </w:p>
        </w:tc>
        <w:tc>
          <w:tcPr>
            <w:tcW w:w="6696" w:type="dxa"/>
            <w:tcBorders>
              <w:top w:val="nil"/>
              <w:left w:val="single" w:sz="4" w:space="0" w:color="auto"/>
              <w:bottom w:val="single" w:sz="4" w:space="0" w:color="auto"/>
              <w:right w:val="single" w:sz="4" w:space="0" w:color="auto"/>
            </w:tcBorders>
            <w:vAlign w:val="center"/>
          </w:tcPr>
          <w:p w14:paraId="32E20BC2" w14:textId="77777777" w:rsidR="009850C7" w:rsidRPr="001476EA" w:rsidRDefault="009850C7" w:rsidP="00981DE2">
            <w:pPr>
              <w:pStyle w:val="11"/>
              <w:widowControl/>
              <w:numPr>
                <w:ilvl w:val="0"/>
                <w:numId w:val="12"/>
              </w:numPr>
              <w:ind w:firstLineChars="0"/>
              <w:rPr>
                <w:rFonts w:ascii="宋体" w:hAnsi="宋体" w:cs="宋体"/>
                <w:color w:val="000000"/>
                <w:kern w:val="0"/>
                <w:szCs w:val="21"/>
              </w:rPr>
            </w:pPr>
            <w:r w:rsidRPr="001476EA">
              <w:rPr>
                <w:rFonts w:ascii="宋体" w:hAnsi="宋体" w:cs="宋体" w:hint="eastAsia"/>
                <w:color w:val="000000"/>
                <w:kern w:val="0"/>
                <w:szCs w:val="21"/>
              </w:rPr>
              <w:t>未建立安全文明施工措施费用管理制度或未编制安全文明施工措施费使用计划，扣2分</w:t>
            </w:r>
          </w:p>
        </w:tc>
        <w:tc>
          <w:tcPr>
            <w:tcW w:w="817" w:type="dxa"/>
            <w:vMerge w:val="restart"/>
            <w:tcBorders>
              <w:top w:val="nil"/>
              <w:left w:val="nil"/>
              <w:bottom w:val="nil"/>
              <w:right w:val="single" w:sz="8" w:space="0" w:color="000000"/>
            </w:tcBorders>
            <w:vAlign w:val="center"/>
          </w:tcPr>
          <w:p w14:paraId="24E9F18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67" w:type="dxa"/>
            <w:vMerge w:val="restart"/>
            <w:tcBorders>
              <w:top w:val="nil"/>
              <w:left w:val="single" w:sz="8" w:space="0" w:color="000000"/>
              <w:bottom w:val="nil"/>
              <w:right w:val="single" w:sz="8" w:space="0" w:color="000000"/>
            </w:tcBorders>
            <w:vAlign w:val="center"/>
          </w:tcPr>
          <w:p w14:paraId="3DE3E95D"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nil"/>
              <w:right w:val="single" w:sz="8" w:space="0" w:color="000000"/>
            </w:tcBorders>
            <w:vAlign w:val="center"/>
          </w:tcPr>
          <w:p w14:paraId="6B7C7165"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5AC54DB9" w14:textId="77777777" w:rsidTr="00981DE2">
        <w:trPr>
          <w:trHeight w:val="585"/>
        </w:trPr>
        <w:tc>
          <w:tcPr>
            <w:tcW w:w="568" w:type="dxa"/>
            <w:vMerge/>
            <w:tcBorders>
              <w:top w:val="nil"/>
              <w:left w:val="single" w:sz="8" w:space="0" w:color="000000"/>
              <w:bottom w:val="nil"/>
              <w:right w:val="single" w:sz="8" w:space="0" w:color="000000"/>
            </w:tcBorders>
            <w:vAlign w:val="center"/>
          </w:tcPr>
          <w:p w14:paraId="31C0D688"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tcBorders>
              <w:top w:val="nil"/>
              <w:left w:val="nil"/>
              <w:bottom w:val="nil"/>
              <w:right w:val="nil"/>
            </w:tcBorders>
            <w:vAlign w:val="center"/>
          </w:tcPr>
          <w:p w14:paraId="4DF2DC19" w14:textId="77777777" w:rsidR="009850C7" w:rsidRPr="001476EA" w:rsidRDefault="009850C7" w:rsidP="00981DE2">
            <w:pPr>
              <w:widowControl/>
              <w:jc w:val="center"/>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78F289DD" w14:textId="77777777" w:rsidR="009850C7" w:rsidRPr="001476EA" w:rsidRDefault="009850C7" w:rsidP="00981DE2">
            <w:pPr>
              <w:pStyle w:val="11"/>
              <w:widowControl/>
              <w:numPr>
                <w:ilvl w:val="0"/>
                <w:numId w:val="12"/>
              </w:numPr>
              <w:ind w:firstLineChars="0"/>
              <w:rPr>
                <w:rFonts w:ascii="宋体" w:hAnsi="宋体" w:cs="宋体"/>
                <w:color w:val="000000"/>
                <w:kern w:val="0"/>
                <w:szCs w:val="21"/>
              </w:rPr>
            </w:pPr>
            <w:r w:rsidRPr="001476EA">
              <w:rPr>
                <w:rFonts w:ascii="宋体" w:hAnsi="宋体" w:cs="宋体" w:hint="eastAsia"/>
                <w:color w:val="000000"/>
                <w:kern w:val="0"/>
                <w:szCs w:val="21"/>
              </w:rPr>
              <w:t>未按规定使用安全文明施工措施费，或未建立费用登记台账，扣5分</w:t>
            </w:r>
          </w:p>
        </w:tc>
        <w:tc>
          <w:tcPr>
            <w:tcW w:w="817" w:type="dxa"/>
            <w:vMerge/>
            <w:tcBorders>
              <w:top w:val="nil"/>
              <w:left w:val="nil"/>
              <w:bottom w:val="nil"/>
              <w:right w:val="single" w:sz="8" w:space="0" w:color="000000"/>
            </w:tcBorders>
            <w:vAlign w:val="center"/>
          </w:tcPr>
          <w:p w14:paraId="0B9FDAE0"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nil"/>
              <w:right w:val="single" w:sz="8" w:space="0" w:color="000000"/>
            </w:tcBorders>
            <w:vAlign w:val="center"/>
          </w:tcPr>
          <w:p w14:paraId="0E9C72F5"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nil"/>
              <w:right w:val="single" w:sz="8" w:space="0" w:color="000000"/>
            </w:tcBorders>
            <w:vAlign w:val="center"/>
          </w:tcPr>
          <w:p w14:paraId="22F2E198" w14:textId="77777777" w:rsidR="009850C7" w:rsidRDefault="009850C7" w:rsidP="00981DE2">
            <w:pPr>
              <w:widowControl/>
              <w:jc w:val="left"/>
              <w:rPr>
                <w:rFonts w:ascii="宋体" w:hAnsi="宋体" w:cs="宋体"/>
                <w:color w:val="000000"/>
                <w:kern w:val="0"/>
                <w:szCs w:val="21"/>
              </w:rPr>
            </w:pPr>
          </w:p>
        </w:tc>
      </w:tr>
      <w:tr w:rsidR="009850C7" w14:paraId="374E447A" w14:textId="77777777" w:rsidTr="00981DE2">
        <w:trPr>
          <w:trHeight w:val="330"/>
        </w:trPr>
        <w:tc>
          <w:tcPr>
            <w:tcW w:w="568" w:type="dxa"/>
            <w:vMerge w:val="restart"/>
            <w:tcBorders>
              <w:top w:val="single" w:sz="8" w:space="0" w:color="000000"/>
              <w:left w:val="single" w:sz="8" w:space="0" w:color="000000"/>
              <w:bottom w:val="single" w:sz="8" w:space="0" w:color="000000"/>
              <w:right w:val="single" w:sz="8" w:space="0" w:color="000000"/>
            </w:tcBorders>
            <w:vAlign w:val="center"/>
          </w:tcPr>
          <w:p w14:paraId="5E43935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7</w:t>
            </w:r>
          </w:p>
        </w:tc>
        <w:tc>
          <w:tcPr>
            <w:tcW w:w="992" w:type="dxa"/>
            <w:vMerge w:val="restart"/>
            <w:tcBorders>
              <w:top w:val="single" w:sz="8" w:space="0" w:color="000000"/>
              <w:left w:val="single" w:sz="8" w:space="0" w:color="000000"/>
              <w:bottom w:val="single" w:sz="8" w:space="0" w:color="000000"/>
              <w:right w:val="nil"/>
            </w:tcBorders>
            <w:vAlign w:val="center"/>
          </w:tcPr>
          <w:p w14:paraId="61774D7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危险源辨识与预防</w:t>
            </w:r>
          </w:p>
        </w:tc>
        <w:tc>
          <w:tcPr>
            <w:tcW w:w="6696" w:type="dxa"/>
            <w:tcBorders>
              <w:top w:val="nil"/>
              <w:left w:val="single" w:sz="4" w:space="0" w:color="auto"/>
              <w:bottom w:val="single" w:sz="4" w:space="0" w:color="auto"/>
              <w:right w:val="single" w:sz="4" w:space="0" w:color="auto"/>
            </w:tcBorders>
            <w:vAlign w:val="center"/>
          </w:tcPr>
          <w:p w14:paraId="38E47DB1" w14:textId="77777777" w:rsidR="009850C7" w:rsidRPr="001476EA" w:rsidRDefault="009850C7" w:rsidP="00981DE2">
            <w:pPr>
              <w:pStyle w:val="11"/>
              <w:widowControl/>
              <w:numPr>
                <w:ilvl w:val="0"/>
                <w:numId w:val="13"/>
              </w:numPr>
              <w:ind w:firstLineChars="0"/>
              <w:rPr>
                <w:rFonts w:ascii="宋体" w:hAnsi="宋体" w:cs="宋体"/>
                <w:color w:val="000000"/>
                <w:kern w:val="0"/>
                <w:szCs w:val="21"/>
              </w:rPr>
            </w:pPr>
            <w:r w:rsidRPr="001476EA">
              <w:rPr>
                <w:rFonts w:ascii="宋体" w:hAnsi="宋体" w:cs="宋体" w:hint="eastAsia"/>
                <w:color w:val="000000"/>
                <w:kern w:val="0"/>
                <w:szCs w:val="21"/>
              </w:rPr>
              <w:t>未进行危险源辨识，扣15分</w:t>
            </w:r>
          </w:p>
        </w:tc>
        <w:tc>
          <w:tcPr>
            <w:tcW w:w="817" w:type="dxa"/>
            <w:vMerge w:val="restart"/>
            <w:tcBorders>
              <w:top w:val="single" w:sz="8" w:space="0" w:color="000000"/>
              <w:left w:val="nil"/>
              <w:bottom w:val="single" w:sz="8" w:space="0" w:color="000000"/>
              <w:right w:val="single" w:sz="8" w:space="0" w:color="000000"/>
            </w:tcBorders>
            <w:vAlign w:val="center"/>
          </w:tcPr>
          <w:p w14:paraId="30B6BB8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15</w:t>
            </w:r>
          </w:p>
        </w:tc>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6D441349"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67A4C609"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2CE858D8" w14:textId="77777777" w:rsidTr="00981DE2">
        <w:trPr>
          <w:trHeight w:val="330"/>
        </w:trPr>
        <w:tc>
          <w:tcPr>
            <w:tcW w:w="568" w:type="dxa"/>
            <w:vMerge/>
            <w:tcBorders>
              <w:top w:val="single" w:sz="8" w:space="0" w:color="000000"/>
              <w:left w:val="single" w:sz="8" w:space="0" w:color="000000"/>
              <w:bottom w:val="single" w:sz="8" w:space="0" w:color="000000"/>
              <w:right w:val="single" w:sz="8" w:space="0" w:color="000000"/>
            </w:tcBorders>
            <w:vAlign w:val="center"/>
          </w:tcPr>
          <w:p w14:paraId="50A5C3CD"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single" w:sz="8" w:space="0" w:color="000000"/>
              <w:left w:val="single" w:sz="8" w:space="0" w:color="000000"/>
              <w:bottom w:val="single" w:sz="8" w:space="0" w:color="000000"/>
              <w:right w:val="nil"/>
            </w:tcBorders>
            <w:vAlign w:val="center"/>
          </w:tcPr>
          <w:p w14:paraId="02557441"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2359A0DB" w14:textId="77777777" w:rsidR="009850C7" w:rsidRPr="001476EA" w:rsidRDefault="009850C7" w:rsidP="00981DE2">
            <w:pPr>
              <w:pStyle w:val="11"/>
              <w:widowControl/>
              <w:numPr>
                <w:ilvl w:val="0"/>
                <w:numId w:val="13"/>
              </w:numPr>
              <w:ind w:firstLineChars="0"/>
              <w:rPr>
                <w:rFonts w:ascii="宋体" w:hAnsi="宋体" w:cs="宋体"/>
                <w:color w:val="000000"/>
                <w:kern w:val="0"/>
                <w:szCs w:val="21"/>
              </w:rPr>
            </w:pPr>
            <w:r w:rsidRPr="001476EA">
              <w:rPr>
                <w:rFonts w:ascii="宋体" w:hAnsi="宋体" w:cs="宋体" w:hint="eastAsia"/>
                <w:color w:val="000000"/>
                <w:kern w:val="0"/>
                <w:szCs w:val="21"/>
              </w:rPr>
              <w:t>未对危险源的危险程度进行辨识，扣5分</w:t>
            </w:r>
          </w:p>
        </w:tc>
        <w:tc>
          <w:tcPr>
            <w:tcW w:w="817" w:type="dxa"/>
            <w:vMerge/>
            <w:tcBorders>
              <w:top w:val="single" w:sz="8" w:space="0" w:color="000000"/>
              <w:left w:val="nil"/>
              <w:bottom w:val="single" w:sz="8" w:space="0" w:color="000000"/>
              <w:right w:val="single" w:sz="8" w:space="0" w:color="000000"/>
            </w:tcBorders>
            <w:vAlign w:val="center"/>
          </w:tcPr>
          <w:p w14:paraId="407CB0BA"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0A949EC6" w14:textId="77777777" w:rsidR="009850C7" w:rsidRDefault="009850C7" w:rsidP="00981DE2">
            <w:pPr>
              <w:widowControl/>
              <w:jc w:val="left"/>
              <w:rPr>
                <w:rFonts w:ascii="宋体" w:hAnsi="宋体" w:cs="宋体"/>
                <w:color w:val="000000"/>
                <w:kern w:val="0"/>
                <w:szCs w:val="21"/>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029BC52F" w14:textId="77777777" w:rsidR="009850C7" w:rsidRDefault="009850C7" w:rsidP="00981DE2">
            <w:pPr>
              <w:widowControl/>
              <w:jc w:val="left"/>
              <w:rPr>
                <w:rFonts w:ascii="宋体" w:hAnsi="宋体" w:cs="宋体"/>
                <w:color w:val="000000"/>
                <w:kern w:val="0"/>
                <w:szCs w:val="21"/>
              </w:rPr>
            </w:pPr>
          </w:p>
        </w:tc>
      </w:tr>
      <w:tr w:rsidR="009850C7" w14:paraId="1FD209A6" w14:textId="77777777" w:rsidTr="00981DE2">
        <w:trPr>
          <w:trHeight w:val="345"/>
        </w:trPr>
        <w:tc>
          <w:tcPr>
            <w:tcW w:w="568" w:type="dxa"/>
            <w:vMerge/>
            <w:tcBorders>
              <w:top w:val="single" w:sz="8" w:space="0" w:color="000000"/>
              <w:left w:val="single" w:sz="8" w:space="0" w:color="000000"/>
              <w:bottom w:val="single" w:sz="8" w:space="0" w:color="000000"/>
              <w:right w:val="single" w:sz="8" w:space="0" w:color="000000"/>
            </w:tcBorders>
            <w:vAlign w:val="center"/>
          </w:tcPr>
          <w:p w14:paraId="68A515DC"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single" w:sz="8" w:space="0" w:color="000000"/>
              <w:left w:val="single" w:sz="8" w:space="0" w:color="000000"/>
              <w:bottom w:val="single" w:sz="8" w:space="0" w:color="000000"/>
              <w:right w:val="nil"/>
            </w:tcBorders>
            <w:vAlign w:val="center"/>
          </w:tcPr>
          <w:p w14:paraId="20447D07"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7E7D42CA" w14:textId="77777777" w:rsidR="009850C7" w:rsidRPr="001476EA" w:rsidRDefault="009850C7" w:rsidP="00981DE2">
            <w:pPr>
              <w:pStyle w:val="11"/>
              <w:widowControl/>
              <w:numPr>
                <w:ilvl w:val="0"/>
                <w:numId w:val="13"/>
              </w:numPr>
              <w:ind w:firstLineChars="0"/>
              <w:rPr>
                <w:rFonts w:ascii="宋体" w:hAnsi="宋体" w:cs="宋体"/>
                <w:color w:val="000000"/>
                <w:kern w:val="0"/>
                <w:szCs w:val="21"/>
              </w:rPr>
            </w:pPr>
            <w:r w:rsidRPr="001476EA">
              <w:rPr>
                <w:rFonts w:ascii="宋体" w:hAnsi="宋体" w:cs="宋体" w:hint="eastAsia"/>
                <w:color w:val="000000"/>
                <w:kern w:val="0"/>
                <w:szCs w:val="21"/>
              </w:rPr>
              <w:t>未针对危险</w:t>
            </w:r>
            <w:proofErr w:type="gramStart"/>
            <w:r w:rsidRPr="001476EA">
              <w:rPr>
                <w:rFonts w:ascii="宋体" w:hAnsi="宋体" w:cs="宋体" w:hint="eastAsia"/>
                <w:color w:val="000000"/>
                <w:kern w:val="0"/>
                <w:szCs w:val="21"/>
              </w:rPr>
              <w:t>源制定</w:t>
            </w:r>
            <w:proofErr w:type="gramEnd"/>
            <w:r w:rsidRPr="001476EA">
              <w:rPr>
                <w:rFonts w:ascii="宋体" w:hAnsi="宋体" w:cs="宋体" w:hint="eastAsia"/>
                <w:color w:val="000000"/>
                <w:kern w:val="0"/>
                <w:szCs w:val="21"/>
              </w:rPr>
              <w:t>有效的预防措施，扣15分</w:t>
            </w:r>
          </w:p>
        </w:tc>
        <w:tc>
          <w:tcPr>
            <w:tcW w:w="817" w:type="dxa"/>
            <w:vMerge/>
            <w:tcBorders>
              <w:top w:val="single" w:sz="8" w:space="0" w:color="000000"/>
              <w:left w:val="nil"/>
              <w:bottom w:val="single" w:sz="8" w:space="0" w:color="000000"/>
              <w:right w:val="single" w:sz="8" w:space="0" w:color="000000"/>
            </w:tcBorders>
            <w:vAlign w:val="center"/>
          </w:tcPr>
          <w:p w14:paraId="26784A01"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6FBBBD56" w14:textId="77777777" w:rsidR="009850C7" w:rsidRDefault="009850C7" w:rsidP="00981DE2">
            <w:pPr>
              <w:widowControl/>
              <w:jc w:val="left"/>
              <w:rPr>
                <w:rFonts w:ascii="宋体" w:hAnsi="宋体" w:cs="宋体"/>
                <w:color w:val="000000"/>
                <w:kern w:val="0"/>
                <w:szCs w:val="21"/>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105B7632" w14:textId="77777777" w:rsidR="009850C7" w:rsidRDefault="009850C7" w:rsidP="00981DE2">
            <w:pPr>
              <w:widowControl/>
              <w:jc w:val="left"/>
              <w:rPr>
                <w:rFonts w:ascii="宋体" w:hAnsi="宋体" w:cs="宋体"/>
                <w:color w:val="000000"/>
                <w:kern w:val="0"/>
                <w:szCs w:val="21"/>
              </w:rPr>
            </w:pPr>
          </w:p>
        </w:tc>
      </w:tr>
      <w:tr w:rsidR="009850C7" w14:paraId="6A190802"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57C8E29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8</w:t>
            </w:r>
          </w:p>
        </w:tc>
        <w:tc>
          <w:tcPr>
            <w:tcW w:w="992" w:type="dxa"/>
            <w:vMerge w:val="restart"/>
            <w:tcBorders>
              <w:top w:val="nil"/>
              <w:left w:val="single" w:sz="8" w:space="0" w:color="000000"/>
              <w:bottom w:val="single" w:sz="8" w:space="0" w:color="000000"/>
              <w:right w:val="nil"/>
            </w:tcBorders>
            <w:vAlign w:val="center"/>
          </w:tcPr>
          <w:p w14:paraId="50A9D16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安全生产事故处理</w:t>
            </w:r>
          </w:p>
        </w:tc>
        <w:tc>
          <w:tcPr>
            <w:tcW w:w="6696" w:type="dxa"/>
            <w:tcBorders>
              <w:top w:val="nil"/>
              <w:left w:val="single" w:sz="4" w:space="0" w:color="auto"/>
              <w:bottom w:val="single" w:sz="4" w:space="0" w:color="auto"/>
              <w:right w:val="single" w:sz="4" w:space="0" w:color="auto"/>
            </w:tcBorders>
            <w:vAlign w:val="center"/>
          </w:tcPr>
          <w:p w14:paraId="1DD29996" w14:textId="77777777" w:rsidR="009850C7" w:rsidRPr="001476EA" w:rsidRDefault="009850C7" w:rsidP="00981DE2">
            <w:pPr>
              <w:pStyle w:val="11"/>
              <w:widowControl/>
              <w:numPr>
                <w:ilvl w:val="0"/>
                <w:numId w:val="14"/>
              </w:numPr>
              <w:ind w:firstLineChars="0"/>
              <w:rPr>
                <w:rFonts w:ascii="宋体" w:hAnsi="宋体" w:cs="宋体"/>
                <w:color w:val="000000"/>
                <w:kern w:val="0"/>
                <w:szCs w:val="21"/>
              </w:rPr>
            </w:pPr>
            <w:r w:rsidRPr="001476EA">
              <w:rPr>
                <w:rFonts w:ascii="宋体" w:hAnsi="宋体" w:cs="宋体" w:hint="eastAsia"/>
                <w:color w:val="000000"/>
                <w:kern w:val="0"/>
                <w:szCs w:val="21"/>
              </w:rPr>
              <w:t>瞒报或迟报生产安全事故，扣10分</w:t>
            </w:r>
          </w:p>
        </w:tc>
        <w:tc>
          <w:tcPr>
            <w:tcW w:w="817" w:type="dxa"/>
            <w:vMerge w:val="restart"/>
            <w:tcBorders>
              <w:top w:val="nil"/>
              <w:left w:val="nil"/>
              <w:bottom w:val="single" w:sz="8" w:space="0" w:color="000000"/>
              <w:right w:val="single" w:sz="8" w:space="0" w:color="000000"/>
            </w:tcBorders>
            <w:vAlign w:val="center"/>
          </w:tcPr>
          <w:p w14:paraId="335AC21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w:t>
            </w:r>
          </w:p>
        </w:tc>
        <w:tc>
          <w:tcPr>
            <w:tcW w:w="567" w:type="dxa"/>
            <w:vMerge w:val="restart"/>
            <w:tcBorders>
              <w:top w:val="nil"/>
              <w:left w:val="single" w:sz="8" w:space="0" w:color="000000"/>
              <w:bottom w:val="single" w:sz="8" w:space="0" w:color="000000"/>
              <w:right w:val="single" w:sz="8" w:space="0" w:color="000000"/>
            </w:tcBorders>
            <w:vAlign w:val="center"/>
          </w:tcPr>
          <w:p w14:paraId="3BD3F751"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4DC3C2E7"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48C67EA2"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5D552ABD"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275571B9"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13F8909D" w14:textId="77777777" w:rsidR="009850C7" w:rsidRPr="001476EA" w:rsidRDefault="009850C7" w:rsidP="00981DE2">
            <w:pPr>
              <w:pStyle w:val="11"/>
              <w:widowControl/>
              <w:numPr>
                <w:ilvl w:val="0"/>
                <w:numId w:val="14"/>
              </w:numPr>
              <w:ind w:firstLineChars="0"/>
              <w:rPr>
                <w:rFonts w:ascii="宋体" w:hAnsi="宋体" w:cs="宋体"/>
                <w:color w:val="000000"/>
                <w:kern w:val="0"/>
                <w:szCs w:val="21"/>
              </w:rPr>
            </w:pPr>
            <w:r w:rsidRPr="001476EA">
              <w:rPr>
                <w:rFonts w:ascii="宋体" w:hAnsi="宋体" w:cs="宋体" w:hint="eastAsia"/>
                <w:color w:val="000000"/>
                <w:kern w:val="0"/>
                <w:szCs w:val="21"/>
              </w:rPr>
              <w:t>生产安全事故未按“四不放过”原则进行处理，扣10分</w:t>
            </w:r>
          </w:p>
        </w:tc>
        <w:tc>
          <w:tcPr>
            <w:tcW w:w="817" w:type="dxa"/>
            <w:vMerge/>
            <w:tcBorders>
              <w:top w:val="nil"/>
              <w:left w:val="nil"/>
              <w:bottom w:val="single" w:sz="8" w:space="0" w:color="000000"/>
              <w:right w:val="single" w:sz="8" w:space="0" w:color="000000"/>
            </w:tcBorders>
            <w:vAlign w:val="center"/>
          </w:tcPr>
          <w:p w14:paraId="41D098AC"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7A7DDCD1"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498D3210" w14:textId="77777777" w:rsidR="009850C7" w:rsidRDefault="009850C7" w:rsidP="00981DE2">
            <w:pPr>
              <w:widowControl/>
              <w:jc w:val="left"/>
              <w:rPr>
                <w:rFonts w:ascii="宋体" w:hAnsi="宋体" w:cs="宋体"/>
                <w:color w:val="000000"/>
                <w:kern w:val="0"/>
                <w:szCs w:val="21"/>
              </w:rPr>
            </w:pPr>
          </w:p>
        </w:tc>
      </w:tr>
      <w:tr w:rsidR="009850C7" w14:paraId="2CFAB1D3"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01F4D922"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293A9D62"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48B47CA3" w14:textId="77777777" w:rsidR="009850C7" w:rsidRPr="001476EA" w:rsidRDefault="009850C7" w:rsidP="00981DE2">
            <w:pPr>
              <w:pStyle w:val="11"/>
              <w:widowControl/>
              <w:numPr>
                <w:ilvl w:val="0"/>
                <w:numId w:val="14"/>
              </w:numPr>
              <w:ind w:firstLineChars="0"/>
              <w:rPr>
                <w:rFonts w:ascii="宋体" w:hAnsi="宋体" w:cs="宋体"/>
                <w:color w:val="000000"/>
                <w:kern w:val="0"/>
                <w:szCs w:val="21"/>
              </w:rPr>
            </w:pPr>
            <w:r w:rsidRPr="001476EA">
              <w:rPr>
                <w:rFonts w:ascii="宋体" w:hAnsi="宋体" w:cs="宋体" w:hint="eastAsia"/>
                <w:color w:val="000000"/>
                <w:kern w:val="0"/>
                <w:szCs w:val="21"/>
              </w:rPr>
              <w:t>未给职工办理社会保险，扣5分</w:t>
            </w:r>
          </w:p>
        </w:tc>
        <w:tc>
          <w:tcPr>
            <w:tcW w:w="817" w:type="dxa"/>
            <w:vMerge/>
            <w:tcBorders>
              <w:top w:val="nil"/>
              <w:left w:val="nil"/>
              <w:bottom w:val="single" w:sz="8" w:space="0" w:color="000000"/>
              <w:right w:val="single" w:sz="8" w:space="0" w:color="000000"/>
            </w:tcBorders>
            <w:vAlign w:val="center"/>
          </w:tcPr>
          <w:p w14:paraId="4F1E675C"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5C700EB6"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51F1313C" w14:textId="77777777" w:rsidR="009850C7" w:rsidRDefault="009850C7" w:rsidP="00981DE2">
            <w:pPr>
              <w:widowControl/>
              <w:jc w:val="left"/>
              <w:rPr>
                <w:rFonts w:ascii="宋体" w:hAnsi="宋体" w:cs="宋体"/>
                <w:color w:val="000000"/>
                <w:kern w:val="0"/>
                <w:szCs w:val="21"/>
              </w:rPr>
            </w:pPr>
          </w:p>
        </w:tc>
      </w:tr>
      <w:tr w:rsidR="009850C7" w14:paraId="6A9A9DFB" w14:textId="77777777" w:rsidTr="00981DE2">
        <w:trPr>
          <w:trHeight w:val="675"/>
        </w:trPr>
        <w:tc>
          <w:tcPr>
            <w:tcW w:w="568" w:type="dxa"/>
            <w:vMerge/>
            <w:tcBorders>
              <w:top w:val="nil"/>
              <w:left w:val="single" w:sz="8" w:space="0" w:color="000000"/>
              <w:bottom w:val="single" w:sz="8" w:space="0" w:color="000000"/>
              <w:right w:val="single" w:sz="8" w:space="0" w:color="000000"/>
            </w:tcBorders>
            <w:vAlign w:val="center"/>
          </w:tcPr>
          <w:p w14:paraId="2884BC21"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0731F49D"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2281EE79" w14:textId="77777777" w:rsidR="009850C7" w:rsidRPr="001476EA" w:rsidRDefault="009850C7" w:rsidP="00981DE2">
            <w:pPr>
              <w:pStyle w:val="11"/>
              <w:widowControl/>
              <w:numPr>
                <w:ilvl w:val="0"/>
                <w:numId w:val="14"/>
              </w:numPr>
              <w:ind w:firstLineChars="0"/>
              <w:rPr>
                <w:rFonts w:ascii="宋体" w:hAnsi="宋体" w:cs="宋体"/>
                <w:color w:val="000000"/>
                <w:kern w:val="0"/>
                <w:szCs w:val="21"/>
              </w:rPr>
            </w:pPr>
            <w:r w:rsidRPr="001476EA">
              <w:rPr>
                <w:rFonts w:ascii="宋体" w:hAnsi="宋体" w:cs="宋体" w:hint="eastAsia"/>
                <w:color w:val="000000"/>
                <w:kern w:val="0"/>
                <w:szCs w:val="21"/>
              </w:rPr>
              <w:t>未给现场从事危险性较大作业人员办理意外伤害险，扣5分</w:t>
            </w:r>
          </w:p>
        </w:tc>
        <w:tc>
          <w:tcPr>
            <w:tcW w:w="817" w:type="dxa"/>
            <w:vMerge/>
            <w:tcBorders>
              <w:top w:val="nil"/>
              <w:left w:val="nil"/>
              <w:bottom w:val="single" w:sz="8" w:space="0" w:color="000000"/>
              <w:right w:val="single" w:sz="8" w:space="0" w:color="000000"/>
            </w:tcBorders>
            <w:vAlign w:val="center"/>
          </w:tcPr>
          <w:p w14:paraId="6DA65DB6"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2661371"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4104A780" w14:textId="77777777" w:rsidR="009850C7" w:rsidRDefault="009850C7" w:rsidP="00981DE2">
            <w:pPr>
              <w:widowControl/>
              <w:jc w:val="left"/>
              <w:rPr>
                <w:rFonts w:ascii="宋体" w:hAnsi="宋体" w:cs="宋体"/>
                <w:color w:val="000000"/>
                <w:kern w:val="0"/>
                <w:szCs w:val="21"/>
              </w:rPr>
            </w:pPr>
          </w:p>
        </w:tc>
      </w:tr>
      <w:tr w:rsidR="009850C7" w14:paraId="655CB21F" w14:textId="77777777" w:rsidTr="00981DE2">
        <w:trPr>
          <w:trHeight w:val="330"/>
        </w:trPr>
        <w:tc>
          <w:tcPr>
            <w:tcW w:w="568" w:type="dxa"/>
            <w:vMerge w:val="restart"/>
            <w:tcBorders>
              <w:top w:val="nil"/>
              <w:left w:val="single" w:sz="8" w:space="0" w:color="000000"/>
              <w:bottom w:val="single" w:sz="8" w:space="0" w:color="000000"/>
              <w:right w:val="single" w:sz="8" w:space="0" w:color="000000"/>
            </w:tcBorders>
            <w:vAlign w:val="center"/>
          </w:tcPr>
          <w:p w14:paraId="48ABA72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9</w:t>
            </w:r>
          </w:p>
        </w:tc>
        <w:tc>
          <w:tcPr>
            <w:tcW w:w="992" w:type="dxa"/>
            <w:vMerge w:val="restart"/>
            <w:tcBorders>
              <w:top w:val="nil"/>
              <w:left w:val="single" w:sz="8" w:space="0" w:color="000000"/>
              <w:bottom w:val="single" w:sz="8" w:space="0" w:color="000000"/>
              <w:right w:val="nil"/>
            </w:tcBorders>
            <w:vAlign w:val="center"/>
          </w:tcPr>
          <w:p w14:paraId="7C37B45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安全防护用品</w:t>
            </w:r>
          </w:p>
        </w:tc>
        <w:tc>
          <w:tcPr>
            <w:tcW w:w="6696" w:type="dxa"/>
            <w:tcBorders>
              <w:top w:val="nil"/>
              <w:left w:val="single" w:sz="4" w:space="0" w:color="auto"/>
              <w:bottom w:val="single" w:sz="4" w:space="0" w:color="auto"/>
              <w:right w:val="single" w:sz="4" w:space="0" w:color="auto"/>
            </w:tcBorders>
            <w:vAlign w:val="center"/>
          </w:tcPr>
          <w:p w14:paraId="000E6A84" w14:textId="77777777" w:rsidR="009850C7" w:rsidRPr="001476EA" w:rsidRDefault="009850C7" w:rsidP="00981DE2">
            <w:pPr>
              <w:pStyle w:val="11"/>
              <w:widowControl/>
              <w:numPr>
                <w:ilvl w:val="0"/>
                <w:numId w:val="15"/>
              </w:numPr>
              <w:ind w:firstLineChars="0"/>
              <w:rPr>
                <w:rFonts w:ascii="宋体" w:hAnsi="宋体" w:cs="宋体"/>
                <w:color w:val="000000"/>
                <w:kern w:val="0"/>
                <w:szCs w:val="21"/>
              </w:rPr>
            </w:pPr>
            <w:r w:rsidRPr="001476EA">
              <w:rPr>
                <w:rFonts w:ascii="宋体" w:hAnsi="宋体" w:cs="宋体" w:hint="eastAsia"/>
                <w:color w:val="000000"/>
                <w:kern w:val="0"/>
                <w:szCs w:val="21"/>
              </w:rPr>
              <w:t>未制定安全防护用品使用计划，扣10分</w:t>
            </w:r>
          </w:p>
        </w:tc>
        <w:tc>
          <w:tcPr>
            <w:tcW w:w="817" w:type="dxa"/>
            <w:vMerge w:val="restart"/>
            <w:tcBorders>
              <w:top w:val="nil"/>
              <w:left w:val="nil"/>
              <w:bottom w:val="single" w:sz="8" w:space="0" w:color="000000"/>
              <w:right w:val="single" w:sz="8" w:space="0" w:color="000000"/>
            </w:tcBorders>
            <w:vAlign w:val="center"/>
          </w:tcPr>
          <w:p w14:paraId="4418F5A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w:t>
            </w:r>
          </w:p>
        </w:tc>
        <w:tc>
          <w:tcPr>
            <w:tcW w:w="567" w:type="dxa"/>
            <w:vMerge w:val="restart"/>
            <w:tcBorders>
              <w:top w:val="nil"/>
              <w:left w:val="single" w:sz="8" w:space="0" w:color="000000"/>
              <w:bottom w:val="single" w:sz="8" w:space="0" w:color="000000"/>
              <w:right w:val="single" w:sz="8" w:space="0" w:color="000000"/>
            </w:tcBorders>
            <w:vAlign w:val="center"/>
          </w:tcPr>
          <w:p w14:paraId="0C944416"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vMerge w:val="restart"/>
            <w:tcBorders>
              <w:top w:val="nil"/>
              <w:left w:val="single" w:sz="8" w:space="0" w:color="000000"/>
              <w:bottom w:val="single" w:sz="8" w:space="0" w:color="000000"/>
              <w:right w:val="single" w:sz="8" w:space="0" w:color="000000"/>
            </w:tcBorders>
            <w:vAlign w:val="center"/>
          </w:tcPr>
          <w:p w14:paraId="2F04C740"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9850C7" w14:paraId="03F4BD65" w14:textId="77777777" w:rsidTr="00981DE2">
        <w:trPr>
          <w:trHeight w:val="330"/>
        </w:trPr>
        <w:tc>
          <w:tcPr>
            <w:tcW w:w="568" w:type="dxa"/>
            <w:vMerge/>
            <w:tcBorders>
              <w:top w:val="nil"/>
              <w:left w:val="single" w:sz="8" w:space="0" w:color="000000"/>
              <w:bottom w:val="single" w:sz="8" w:space="0" w:color="000000"/>
              <w:right w:val="single" w:sz="8" w:space="0" w:color="000000"/>
            </w:tcBorders>
            <w:vAlign w:val="center"/>
          </w:tcPr>
          <w:p w14:paraId="302A413B"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0153279"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283E3515" w14:textId="77777777" w:rsidR="009850C7" w:rsidRPr="001476EA" w:rsidRDefault="009850C7" w:rsidP="00981DE2">
            <w:pPr>
              <w:pStyle w:val="11"/>
              <w:widowControl/>
              <w:numPr>
                <w:ilvl w:val="0"/>
                <w:numId w:val="15"/>
              </w:numPr>
              <w:ind w:firstLineChars="0"/>
              <w:rPr>
                <w:rFonts w:ascii="宋体" w:hAnsi="宋体" w:cs="宋体"/>
                <w:color w:val="000000"/>
                <w:kern w:val="0"/>
                <w:szCs w:val="21"/>
              </w:rPr>
            </w:pPr>
            <w:r w:rsidRPr="001476EA">
              <w:rPr>
                <w:rFonts w:ascii="宋体" w:hAnsi="宋体" w:cs="宋体" w:hint="eastAsia"/>
                <w:color w:val="000000"/>
                <w:kern w:val="0"/>
                <w:szCs w:val="21"/>
              </w:rPr>
              <w:t>未建立安全防护用品领用台账，扣5分</w:t>
            </w:r>
          </w:p>
        </w:tc>
        <w:tc>
          <w:tcPr>
            <w:tcW w:w="817" w:type="dxa"/>
            <w:vMerge/>
            <w:tcBorders>
              <w:top w:val="nil"/>
              <w:left w:val="nil"/>
              <w:bottom w:val="single" w:sz="8" w:space="0" w:color="000000"/>
              <w:right w:val="single" w:sz="8" w:space="0" w:color="000000"/>
            </w:tcBorders>
            <w:vAlign w:val="center"/>
          </w:tcPr>
          <w:p w14:paraId="75873A65"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5FD837BD"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04DF4207" w14:textId="77777777" w:rsidR="009850C7" w:rsidRDefault="009850C7" w:rsidP="00981DE2">
            <w:pPr>
              <w:widowControl/>
              <w:jc w:val="left"/>
              <w:rPr>
                <w:rFonts w:ascii="宋体" w:hAnsi="宋体" w:cs="宋体"/>
                <w:color w:val="000000"/>
                <w:kern w:val="0"/>
                <w:szCs w:val="21"/>
              </w:rPr>
            </w:pPr>
          </w:p>
        </w:tc>
      </w:tr>
      <w:tr w:rsidR="009850C7" w14:paraId="33AC605B" w14:textId="77777777" w:rsidTr="00981DE2">
        <w:trPr>
          <w:trHeight w:val="675"/>
        </w:trPr>
        <w:tc>
          <w:tcPr>
            <w:tcW w:w="568" w:type="dxa"/>
            <w:vMerge/>
            <w:tcBorders>
              <w:top w:val="nil"/>
              <w:left w:val="single" w:sz="8" w:space="0" w:color="000000"/>
              <w:bottom w:val="single" w:sz="8" w:space="0" w:color="000000"/>
              <w:right w:val="single" w:sz="8" w:space="0" w:color="000000"/>
            </w:tcBorders>
            <w:vAlign w:val="center"/>
          </w:tcPr>
          <w:p w14:paraId="5F127DAB" w14:textId="77777777" w:rsidR="009850C7" w:rsidRPr="001476EA" w:rsidRDefault="009850C7" w:rsidP="00981DE2">
            <w:pPr>
              <w:widowControl/>
              <w:jc w:val="left"/>
              <w:rPr>
                <w:rFonts w:ascii="宋体" w:eastAsia="宋体" w:hAnsi="宋体" w:cs="宋体"/>
                <w:color w:val="000000"/>
                <w:kern w:val="0"/>
                <w:sz w:val="21"/>
                <w:szCs w:val="21"/>
              </w:rPr>
            </w:pPr>
          </w:p>
        </w:tc>
        <w:tc>
          <w:tcPr>
            <w:tcW w:w="992" w:type="dxa"/>
            <w:vMerge/>
            <w:tcBorders>
              <w:top w:val="nil"/>
              <w:left w:val="single" w:sz="8" w:space="0" w:color="000000"/>
              <w:bottom w:val="single" w:sz="8" w:space="0" w:color="000000"/>
              <w:right w:val="nil"/>
            </w:tcBorders>
            <w:vAlign w:val="center"/>
          </w:tcPr>
          <w:p w14:paraId="636BE8E1" w14:textId="77777777" w:rsidR="009850C7" w:rsidRPr="001476EA" w:rsidRDefault="009850C7" w:rsidP="00981DE2">
            <w:pPr>
              <w:widowControl/>
              <w:jc w:val="left"/>
              <w:rPr>
                <w:rFonts w:ascii="宋体" w:eastAsia="宋体" w:hAnsi="宋体" w:cs="宋体"/>
                <w:color w:val="000000"/>
                <w:kern w:val="0"/>
                <w:sz w:val="21"/>
                <w:szCs w:val="21"/>
              </w:rPr>
            </w:pPr>
          </w:p>
        </w:tc>
        <w:tc>
          <w:tcPr>
            <w:tcW w:w="6696" w:type="dxa"/>
            <w:tcBorders>
              <w:top w:val="nil"/>
              <w:left w:val="single" w:sz="4" w:space="0" w:color="auto"/>
              <w:bottom w:val="single" w:sz="4" w:space="0" w:color="auto"/>
              <w:right w:val="single" w:sz="4" w:space="0" w:color="auto"/>
            </w:tcBorders>
            <w:vAlign w:val="center"/>
          </w:tcPr>
          <w:p w14:paraId="3DD1DED3" w14:textId="77777777" w:rsidR="009850C7" w:rsidRPr="001476EA" w:rsidRDefault="009850C7" w:rsidP="00981DE2">
            <w:pPr>
              <w:pStyle w:val="11"/>
              <w:widowControl/>
              <w:numPr>
                <w:ilvl w:val="0"/>
                <w:numId w:val="15"/>
              </w:numPr>
              <w:ind w:firstLineChars="0"/>
              <w:rPr>
                <w:rFonts w:ascii="宋体" w:hAnsi="宋体" w:cs="宋体"/>
                <w:color w:val="000000"/>
                <w:kern w:val="0"/>
                <w:szCs w:val="21"/>
              </w:rPr>
            </w:pPr>
            <w:r w:rsidRPr="001476EA">
              <w:rPr>
                <w:rFonts w:ascii="宋体" w:hAnsi="宋体" w:cs="宋体" w:hint="eastAsia"/>
                <w:color w:val="000000"/>
                <w:kern w:val="0"/>
                <w:szCs w:val="21"/>
              </w:rPr>
              <w:t>所购安全防护用品无生产及安全许可证明或标识，每项扣5分</w:t>
            </w:r>
          </w:p>
        </w:tc>
        <w:tc>
          <w:tcPr>
            <w:tcW w:w="817" w:type="dxa"/>
            <w:vMerge/>
            <w:tcBorders>
              <w:top w:val="nil"/>
              <w:left w:val="nil"/>
              <w:bottom w:val="single" w:sz="8" w:space="0" w:color="000000"/>
              <w:right w:val="single" w:sz="8" w:space="0" w:color="000000"/>
            </w:tcBorders>
            <w:vAlign w:val="center"/>
          </w:tcPr>
          <w:p w14:paraId="375E0B63" w14:textId="77777777" w:rsidR="009850C7" w:rsidRPr="001476EA" w:rsidRDefault="009850C7" w:rsidP="00981DE2">
            <w:pPr>
              <w:widowControl/>
              <w:jc w:val="left"/>
              <w:rPr>
                <w:rFonts w:ascii="宋体" w:eastAsia="宋体" w:hAnsi="宋体" w:cs="宋体"/>
                <w:color w:val="000000"/>
                <w:kern w:val="0"/>
                <w:sz w:val="21"/>
                <w:szCs w:val="21"/>
              </w:rPr>
            </w:pPr>
          </w:p>
        </w:tc>
        <w:tc>
          <w:tcPr>
            <w:tcW w:w="567" w:type="dxa"/>
            <w:vMerge/>
            <w:tcBorders>
              <w:top w:val="nil"/>
              <w:left w:val="single" w:sz="8" w:space="0" w:color="000000"/>
              <w:bottom w:val="single" w:sz="8" w:space="0" w:color="000000"/>
              <w:right w:val="single" w:sz="8" w:space="0" w:color="000000"/>
            </w:tcBorders>
            <w:vAlign w:val="center"/>
          </w:tcPr>
          <w:p w14:paraId="2DE79A6D" w14:textId="77777777" w:rsidR="009850C7" w:rsidRDefault="009850C7" w:rsidP="00981DE2">
            <w:pPr>
              <w:widowControl/>
              <w:jc w:val="left"/>
              <w:rPr>
                <w:rFonts w:ascii="宋体" w:hAnsi="宋体" w:cs="宋体"/>
                <w:color w:val="000000"/>
                <w:kern w:val="0"/>
                <w:szCs w:val="21"/>
              </w:rPr>
            </w:pPr>
          </w:p>
        </w:tc>
        <w:tc>
          <w:tcPr>
            <w:tcW w:w="567" w:type="dxa"/>
            <w:vMerge/>
            <w:tcBorders>
              <w:top w:val="nil"/>
              <w:left w:val="single" w:sz="8" w:space="0" w:color="000000"/>
              <w:bottom w:val="single" w:sz="8" w:space="0" w:color="000000"/>
              <w:right w:val="single" w:sz="8" w:space="0" w:color="000000"/>
            </w:tcBorders>
            <w:vAlign w:val="center"/>
          </w:tcPr>
          <w:p w14:paraId="291C09B0" w14:textId="77777777" w:rsidR="009850C7" w:rsidRDefault="009850C7" w:rsidP="00981DE2">
            <w:pPr>
              <w:widowControl/>
              <w:jc w:val="left"/>
              <w:rPr>
                <w:rFonts w:ascii="宋体" w:hAnsi="宋体" w:cs="宋体"/>
                <w:color w:val="000000"/>
                <w:kern w:val="0"/>
                <w:szCs w:val="21"/>
              </w:rPr>
            </w:pPr>
          </w:p>
        </w:tc>
      </w:tr>
      <w:tr w:rsidR="009850C7" w14:paraId="2F81C51D" w14:textId="77777777" w:rsidTr="00981DE2">
        <w:trPr>
          <w:trHeight w:val="300"/>
        </w:trPr>
        <w:tc>
          <w:tcPr>
            <w:tcW w:w="8256" w:type="dxa"/>
            <w:gridSpan w:val="3"/>
            <w:tcBorders>
              <w:top w:val="single" w:sz="8" w:space="0" w:color="000000"/>
              <w:left w:val="single" w:sz="8" w:space="0" w:color="000000"/>
              <w:bottom w:val="single" w:sz="8" w:space="0" w:color="000000"/>
              <w:right w:val="single" w:sz="8" w:space="0" w:color="000000"/>
            </w:tcBorders>
            <w:vAlign w:val="center"/>
          </w:tcPr>
          <w:p w14:paraId="76F95E78" w14:textId="77777777" w:rsidR="009850C7" w:rsidRPr="001476EA" w:rsidRDefault="009850C7" w:rsidP="00981DE2">
            <w:pPr>
              <w:widowControl/>
              <w:jc w:val="left"/>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合计</w:t>
            </w:r>
          </w:p>
        </w:tc>
        <w:tc>
          <w:tcPr>
            <w:tcW w:w="817" w:type="dxa"/>
            <w:tcBorders>
              <w:top w:val="nil"/>
              <w:left w:val="nil"/>
              <w:bottom w:val="single" w:sz="8" w:space="0" w:color="000000"/>
              <w:right w:val="single" w:sz="8" w:space="0" w:color="000000"/>
            </w:tcBorders>
            <w:vAlign w:val="center"/>
          </w:tcPr>
          <w:p w14:paraId="57AA128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100</w:t>
            </w:r>
          </w:p>
        </w:tc>
        <w:tc>
          <w:tcPr>
            <w:tcW w:w="567" w:type="dxa"/>
            <w:tcBorders>
              <w:top w:val="nil"/>
              <w:left w:val="nil"/>
              <w:bottom w:val="single" w:sz="8" w:space="0" w:color="000000"/>
              <w:right w:val="single" w:sz="8" w:space="0" w:color="000000"/>
            </w:tcBorders>
            <w:vAlign w:val="center"/>
          </w:tcPr>
          <w:p w14:paraId="3294FB3D"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67" w:type="dxa"/>
            <w:tcBorders>
              <w:top w:val="nil"/>
              <w:left w:val="nil"/>
              <w:bottom w:val="single" w:sz="8" w:space="0" w:color="000000"/>
              <w:right w:val="single" w:sz="8" w:space="0" w:color="000000"/>
            </w:tcBorders>
            <w:vAlign w:val="center"/>
          </w:tcPr>
          <w:p w14:paraId="18773039" w14:textId="77777777" w:rsidR="009850C7" w:rsidRDefault="009850C7" w:rsidP="00981DE2">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bl>
    <w:p w14:paraId="2073AB2D"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107A9553"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49BF3890"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47E9DAFB"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7182B3E2"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3E3BEA1A" w14:textId="77777777" w:rsidR="009850C7" w:rsidRDefault="009850C7" w:rsidP="009850C7">
      <w:pPr>
        <w:spacing w:line="400" w:lineRule="exact"/>
        <w:rPr>
          <w:rFonts w:ascii="方正小标宋简体" w:eastAsia="方正小标宋简体" w:hAnsi="方正小标宋简体" w:cs="方正小标宋简体"/>
          <w:sz w:val="36"/>
          <w:szCs w:val="36"/>
        </w:rPr>
      </w:pPr>
    </w:p>
    <w:p w14:paraId="1B90AACF" w14:textId="77777777" w:rsidR="009850C7" w:rsidRDefault="009850C7" w:rsidP="009850C7">
      <w:pPr>
        <w:pStyle w:val="2"/>
        <w:ind w:left="640"/>
      </w:pPr>
    </w:p>
    <w:p w14:paraId="17F585FE" w14:textId="77777777" w:rsidR="009850C7" w:rsidRPr="003616C9" w:rsidRDefault="009850C7" w:rsidP="009850C7">
      <w:pPr>
        <w:pStyle w:val="2"/>
        <w:ind w:left="640"/>
      </w:pPr>
    </w:p>
    <w:p w14:paraId="41221CFE" w14:textId="77777777" w:rsidR="009850C7" w:rsidRDefault="009850C7" w:rsidP="009850C7">
      <w:pPr>
        <w:spacing w:line="400" w:lineRule="exact"/>
        <w:rPr>
          <w:rFonts w:ascii="方正小标宋简体" w:eastAsia="方正小标宋简体" w:hAnsi="方正小标宋简体" w:cs="方正小标宋简体"/>
        </w:rPr>
      </w:pPr>
      <w:r>
        <w:rPr>
          <w:rFonts w:ascii="方正小标宋简体" w:eastAsia="方正小标宋简体" w:hAnsi="方正小标宋简体" w:cs="方正小标宋简体" w:hint="eastAsia"/>
          <w:sz w:val="36"/>
          <w:szCs w:val="36"/>
        </w:rPr>
        <w:t>（一）轨道交通工程安全施工标准化考核评价标准（现场）</w:t>
      </w:r>
    </w:p>
    <w:tbl>
      <w:tblPr>
        <w:tblW w:w="9580" w:type="dxa"/>
        <w:tblInd w:w="-176" w:type="dxa"/>
        <w:tblLayout w:type="fixed"/>
        <w:tblLook w:val="0000" w:firstRow="0" w:lastRow="0" w:firstColumn="0" w:lastColumn="0" w:noHBand="0" w:noVBand="0"/>
      </w:tblPr>
      <w:tblGrid>
        <w:gridCol w:w="447"/>
        <w:gridCol w:w="917"/>
        <w:gridCol w:w="422"/>
        <w:gridCol w:w="6058"/>
        <w:gridCol w:w="662"/>
        <w:gridCol w:w="519"/>
        <w:gridCol w:w="540"/>
        <w:gridCol w:w="15"/>
      </w:tblGrid>
      <w:tr w:rsidR="009850C7" w14:paraId="14A68EF0" w14:textId="77777777" w:rsidTr="00981DE2">
        <w:trPr>
          <w:gridAfter w:val="1"/>
          <w:wAfter w:w="15" w:type="dxa"/>
          <w:trHeight w:val="480"/>
        </w:trPr>
        <w:tc>
          <w:tcPr>
            <w:tcW w:w="447" w:type="dxa"/>
            <w:tcBorders>
              <w:top w:val="single" w:sz="8" w:space="0" w:color="000000"/>
              <w:left w:val="single" w:sz="8" w:space="0" w:color="000000"/>
              <w:bottom w:val="nil"/>
              <w:right w:val="nil"/>
            </w:tcBorders>
            <w:vAlign w:val="center"/>
          </w:tcPr>
          <w:p w14:paraId="54BF0D32"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序</w:t>
            </w:r>
          </w:p>
          <w:p w14:paraId="406A1799"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号</w:t>
            </w:r>
          </w:p>
        </w:tc>
        <w:tc>
          <w:tcPr>
            <w:tcW w:w="917" w:type="dxa"/>
            <w:tcBorders>
              <w:top w:val="single" w:sz="4" w:space="0" w:color="auto"/>
              <w:left w:val="single" w:sz="4" w:space="0" w:color="auto"/>
              <w:bottom w:val="single" w:sz="4" w:space="0" w:color="auto"/>
              <w:right w:val="single" w:sz="4" w:space="0" w:color="auto"/>
            </w:tcBorders>
            <w:vAlign w:val="center"/>
          </w:tcPr>
          <w:p w14:paraId="411819A8"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名称</w:t>
            </w:r>
          </w:p>
        </w:tc>
        <w:tc>
          <w:tcPr>
            <w:tcW w:w="6480" w:type="dxa"/>
            <w:gridSpan w:val="2"/>
            <w:tcBorders>
              <w:top w:val="single" w:sz="8" w:space="0" w:color="000000"/>
              <w:left w:val="nil"/>
              <w:bottom w:val="nil"/>
              <w:right w:val="single" w:sz="8" w:space="0" w:color="000000"/>
            </w:tcBorders>
            <w:vAlign w:val="center"/>
          </w:tcPr>
          <w:p w14:paraId="549D0A09"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内容</w:t>
            </w:r>
          </w:p>
        </w:tc>
        <w:tc>
          <w:tcPr>
            <w:tcW w:w="662" w:type="dxa"/>
            <w:tcBorders>
              <w:top w:val="single" w:sz="8" w:space="0" w:color="000000"/>
              <w:left w:val="nil"/>
              <w:bottom w:val="nil"/>
              <w:right w:val="single" w:sz="8" w:space="0" w:color="000000"/>
            </w:tcBorders>
            <w:vAlign w:val="center"/>
          </w:tcPr>
          <w:p w14:paraId="2796EA77"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分值</w:t>
            </w:r>
          </w:p>
        </w:tc>
        <w:tc>
          <w:tcPr>
            <w:tcW w:w="519" w:type="dxa"/>
            <w:tcBorders>
              <w:top w:val="single" w:sz="8" w:space="0" w:color="000000"/>
              <w:left w:val="nil"/>
              <w:bottom w:val="nil"/>
              <w:right w:val="single" w:sz="8" w:space="0" w:color="000000"/>
            </w:tcBorders>
            <w:vAlign w:val="center"/>
          </w:tcPr>
          <w:p w14:paraId="63AD9FFC"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扣分</w:t>
            </w:r>
          </w:p>
        </w:tc>
        <w:tc>
          <w:tcPr>
            <w:tcW w:w="540" w:type="dxa"/>
            <w:tcBorders>
              <w:top w:val="single" w:sz="8" w:space="0" w:color="000000"/>
              <w:left w:val="nil"/>
              <w:bottom w:val="nil"/>
              <w:right w:val="single" w:sz="8" w:space="0" w:color="000000"/>
            </w:tcBorders>
            <w:vAlign w:val="center"/>
          </w:tcPr>
          <w:p w14:paraId="16DF6EB3" w14:textId="77777777" w:rsidR="009850C7" w:rsidRPr="003616C9" w:rsidRDefault="009850C7" w:rsidP="00981DE2">
            <w:pPr>
              <w:widowControl/>
              <w:jc w:val="center"/>
              <w:rPr>
                <w:rFonts w:ascii="宋体" w:eastAsia="宋体" w:hAnsi="宋体" w:cs="宋体"/>
                <w:color w:val="000000"/>
                <w:kern w:val="0"/>
                <w:sz w:val="21"/>
                <w:szCs w:val="21"/>
              </w:rPr>
            </w:pPr>
            <w:r w:rsidRPr="003616C9">
              <w:rPr>
                <w:rFonts w:ascii="宋体" w:eastAsia="宋体" w:hAnsi="宋体" w:cs="宋体" w:hint="eastAsia"/>
                <w:color w:val="000000"/>
                <w:kern w:val="0"/>
                <w:sz w:val="21"/>
                <w:szCs w:val="21"/>
              </w:rPr>
              <w:t>得分</w:t>
            </w:r>
          </w:p>
        </w:tc>
      </w:tr>
      <w:tr w:rsidR="009850C7" w:rsidRPr="001476EA" w14:paraId="34E9BBD2" w14:textId="77777777" w:rsidTr="00981DE2">
        <w:trPr>
          <w:gridAfter w:val="1"/>
          <w:wAfter w:w="15" w:type="dxa"/>
          <w:trHeight w:val="285"/>
        </w:trPr>
        <w:tc>
          <w:tcPr>
            <w:tcW w:w="447" w:type="dxa"/>
            <w:vMerge w:val="restart"/>
            <w:tcBorders>
              <w:top w:val="single" w:sz="8" w:space="0" w:color="000000"/>
              <w:left w:val="single" w:sz="8" w:space="0" w:color="000000"/>
              <w:bottom w:val="single" w:sz="8" w:space="0" w:color="000000"/>
              <w:right w:val="single" w:sz="8" w:space="0" w:color="000000"/>
            </w:tcBorders>
            <w:vAlign w:val="center"/>
          </w:tcPr>
          <w:p w14:paraId="54C652B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w:t>
            </w:r>
          </w:p>
        </w:tc>
        <w:tc>
          <w:tcPr>
            <w:tcW w:w="917" w:type="dxa"/>
            <w:vMerge w:val="restart"/>
            <w:tcBorders>
              <w:top w:val="nil"/>
              <w:left w:val="nil"/>
              <w:right w:val="nil"/>
            </w:tcBorders>
            <w:vAlign w:val="center"/>
          </w:tcPr>
          <w:p w14:paraId="57604C4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用电</w:t>
            </w:r>
          </w:p>
          <w:p w14:paraId="245A840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管理</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F86CFC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现场临</w:t>
            </w:r>
            <w:proofErr w:type="gramStart"/>
            <w:r w:rsidRPr="001476EA">
              <w:rPr>
                <w:rFonts w:ascii="宋体" w:hAnsi="宋体" w:cs="宋体" w:hint="eastAsia"/>
                <w:color w:val="000000"/>
                <w:kern w:val="0"/>
                <w:szCs w:val="21"/>
              </w:rPr>
              <w:t>电设置</w:t>
            </w:r>
            <w:proofErr w:type="gramEnd"/>
            <w:r w:rsidRPr="001476EA">
              <w:rPr>
                <w:rFonts w:ascii="宋体" w:hAnsi="宋体" w:cs="宋体" w:hint="eastAsia"/>
                <w:color w:val="000000"/>
                <w:kern w:val="0"/>
                <w:szCs w:val="21"/>
              </w:rPr>
              <w:t>不符合规范强制性标准要求，扣5分</w:t>
            </w:r>
          </w:p>
        </w:tc>
        <w:tc>
          <w:tcPr>
            <w:tcW w:w="662" w:type="dxa"/>
            <w:vMerge w:val="restart"/>
            <w:tcBorders>
              <w:top w:val="single" w:sz="8" w:space="0" w:color="000000"/>
              <w:left w:val="nil"/>
              <w:bottom w:val="single" w:sz="8" w:space="0" w:color="000000"/>
              <w:right w:val="single" w:sz="8" w:space="0" w:color="000000"/>
            </w:tcBorders>
            <w:vAlign w:val="center"/>
          </w:tcPr>
          <w:p w14:paraId="31DE3F6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single" w:sz="8" w:space="0" w:color="000000"/>
              <w:left w:val="single" w:sz="8" w:space="0" w:color="000000"/>
              <w:bottom w:val="single" w:sz="8" w:space="0" w:color="000000"/>
              <w:right w:val="single" w:sz="8" w:space="0" w:color="000000"/>
            </w:tcBorders>
            <w:vAlign w:val="center"/>
          </w:tcPr>
          <w:p w14:paraId="3633A6D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single" w:sz="8" w:space="0" w:color="000000"/>
              <w:left w:val="single" w:sz="8" w:space="0" w:color="000000"/>
              <w:bottom w:val="single" w:sz="8" w:space="0" w:color="000000"/>
              <w:right w:val="single" w:sz="8" w:space="0" w:color="000000"/>
            </w:tcBorders>
            <w:vAlign w:val="center"/>
          </w:tcPr>
          <w:p w14:paraId="76945E1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75739AD4" w14:textId="77777777" w:rsidTr="00981DE2">
        <w:trPr>
          <w:gridAfter w:val="1"/>
          <w:wAfter w:w="15" w:type="dxa"/>
          <w:trHeight w:val="285"/>
        </w:trPr>
        <w:tc>
          <w:tcPr>
            <w:tcW w:w="447" w:type="dxa"/>
            <w:vMerge/>
            <w:tcBorders>
              <w:top w:val="single" w:sz="8" w:space="0" w:color="000000"/>
              <w:left w:val="single" w:sz="8" w:space="0" w:color="000000"/>
              <w:bottom w:val="single" w:sz="8" w:space="0" w:color="000000"/>
              <w:right w:val="single" w:sz="8" w:space="0" w:color="000000"/>
            </w:tcBorders>
            <w:vAlign w:val="center"/>
          </w:tcPr>
          <w:p w14:paraId="05D734B2"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left w:val="nil"/>
              <w:right w:val="nil"/>
            </w:tcBorders>
            <w:vAlign w:val="center"/>
          </w:tcPr>
          <w:p w14:paraId="2C0D3621"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1E262F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电箱无门、无锁、无防雨措施，每处扣1分</w:t>
            </w:r>
          </w:p>
        </w:tc>
        <w:tc>
          <w:tcPr>
            <w:tcW w:w="662" w:type="dxa"/>
            <w:vMerge/>
            <w:tcBorders>
              <w:top w:val="single" w:sz="8" w:space="0" w:color="000000"/>
              <w:left w:val="nil"/>
              <w:bottom w:val="single" w:sz="8" w:space="0" w:color="000000"/>
              <w:right w:val="single" w:sz="8" w:space="0" w:color="000000"/>
            </w:tcBorders>
            <w:vAlign w:val="center"/>
          </w:tcPr>
          <w:p w14:paraId="34FA4796"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00991A64"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0C961A17"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1FE9255" w14:textId="77777777" w:rsidTr="00981DE2">
        <w:trPr>
          <w:gridAfter w:val="1"/>
          <w:wAfter w:w="15" w:type="dxa"/>
          <w:trHeight w:val="285"/>
        </w:trPr>
        <w:tc>
          <w:tcPr>
            <w:tcW w:w="447" w:type="dxa"/>
            <w:vMerge/>
            <w:tcBorders>
              <w:top w:val="single" w:sz="8" w:space="0" w:color="000000"/>
              <w:left w:val="single" w:sz="8" w:space="0" w:color="000000"/>
              <w:bottom w:val="single" w:sz="8" w:space="0" w:color="000000"/>
              <w:right w:val="single" w:sz="8" w:space="0" w:color="000000"/>
            </w:tcBorders>
            <w:vAlign w:val="center"/>
          </w:tcPr>
          <w:p w14:paraId="6F079E60"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left w:val="nil"/>
              <w:right w:val="nil"/>
            </w:tcBorders>
            <w:vAlign w:val="center"/>
          </w:tcPr>
          <w:p w14:paraId="1253CBED"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3C3111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未按照要求在作业点、通道口设置照明或应急疏散照明，每处扣2分</w:t>
            </w:r>
          </w:p>
        </w:tc>
        <w:tc>
          <w:tcPr>
            <w:tcW w:w="662" w:type="dxa"/>
            <w:vMerge/>
            <w:tcBorders>
              <w:top w:val="single" w:sz="8" w:space="0" w:color="000000"/>
              <w:left w:val="nil"/>
              <w:bottom w:val="single" w:sz="8" w:space="0" w:color="000000"/>
              <w:right w:val="single" w:sz="8" w:space="0" w:color="000000"/>
            </w:tcBorders>
            <w:vAlign w:val="center"/>
          </w:tcPr>
          <w:p w14:paraId="5D73C94B"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3DFE1A96"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584ECC40"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8C5F948" w14:textId="77777777" w:rsidTr="00981DE2">
        <w:trPr>
          <w:gridAfter w:val="1"/>
          <w:wAfter w:w="15" w:type="dxa"/>
          <w:trHeight w:val="285"/>
        </w:trPr>
        <w:tc>
          <w:tcPr>
            <w:tcW w:w="447" w:type="dxa"/>
            <w:vMerge/>
            <w:tcBorders>
              <w:top w:val="single" w:sz="8" w:space="0" w:color="000000"/>
              <w:left w:val="single" w:sz="8" w:space="0" w:color="000000"/>
              <w:bottom w:val="single" w:sz="8" w:space="0" w:color="000000"/>
              <w:right w:val="single" w:sz="8" w:space="0" w:color="000000"/>
            </w:tcBorders>
            <w:vAlign w:val="center"/>
          </w:tcPr>
          <w:p w14:paraId="7E40B3F9"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left w:val="nil"/>
              <w:bottom w:val="nil"/>
              <w:right w:val="nil"/>
            </w:tcBorders>
            <w:vAlign w:val="center"/>
          </w:tcPr>
          <w:p w14:paraId="13454348"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6332E35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接地电阻、绝缘电阻和漏电保护器测试记录未填写或填写不真实，扣2分</w:t>
            </w:r>
          </w:p>
        </w:tc>
        <w:tc>
          <w:tcPr>
            <w:tcW w:w="662" w:type="dxa"/>
            <w:vMerge/>
            <w:tcBorders>
              <w:top w:val="single" w:sz="8" w:space="0" w:color="000000"/>
              <w:left w:val="nil"/>
              <w:bottom w:val="single" w:sz="8" w:space="0" w:color="000000"/>
              <w:right w:val="single" w:sz="8" w:space="0" w:color="000000"/>
            </w:tcBorders>
            <w:vAlign w:val="center"/>
          </w:tcPr>
          <w:p w14:paraId="3247832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7C802CA3"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5C3D5A81"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C98B706" w14:textId="77777777" w:rsidTr="00981DE2">
        <w:trPr>
          <w:gridAfter w:val="1"/>
          <w:wAfter w:w="15" w:type="dxa"/>
          <w:trHeight w:val="300"/>
        </w:trPr>
        <w:tc>
          <w:tcPr>
            <w:tcW w:w="447" w:type="dxa"/>
            <w:vMerge/>
            <w:tcBorders>
              <w:top w:val="single" w:sz="8" w:space="0" w:color="000000"/>
              <w:left w:val="single" w:sz="8" w:space="0" w:color="000000"/>
              <w:bottom w:val="single" w:sz="8" w:space="0" w:color="000000"/>
              <w:right w:val="single" w:sz="8" w:space="0" w:color="000000"/>
            </w:tcBorders>
            <w:vAlign w:val="center"/>
          </w:tcPr>
          <w:p w14:paraId="1DF900A5"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tcBorders>
              <w:top w:val="nil"/>
              <w:left w:val="nil"/>
              <w:bottom w:val="single" w:sz="8" w:space="0" w:color="000000"/>
              <w:right w:val="nil"/>
            </w:tcBorders>
            <w:vAlign w:val="center"/>
          </w:tcPr>
          <w:p w14:paraId="749A8A56"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67BA019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single" w:sz="8" w:space="0" w:color="000000"/>
              <w:left w:val="nil"/>
              <w:bottom w:val="single" w:sz="8" w:space="0" w:color="000000"/>
              <w:right w:val="single" w:sz="8" w:space="0" w:color="000000"/>
            </w:tcBorders>
            <w:vAlign w:val="center"/>
          </w:tcPr>
          <w:p w14:paraId="65DD1EAE"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6EEEE4F5"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5DD26C7C"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B9DAC92" w14:textId="77777777" w:rsidTr="00981DE2">
        <w:trPr>
          <w:gridAfter w:val="1"/>
          <w:wAfter w:w="15" w:type="dxa"/>
          <w:trHeight w:val="285"/>
        </w:trPr>
        <w:tc>
          <w:tcPr>
            <w:tcW w:w="447" w:type="dxa"/>
            <w:vMerge w:val="restart"/>
            <w:tcBorders>
              <w:top w:val="nil"/>
              <w:left w:val="single" w:sz="8" w:space="0" w:color="000000"/>
              <w:bottom w:val="single" w:sz="8" w:space="0" w:color="000000"/>
              <w:right w:val="single" w:sz="8" w:space="0" w:color="000000"/>
            </w:tcBorders>
            <w:vAlign w:val="center"/>
          </w:tcPr>
          <w:p w14:paraId="39B2433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2</w:t>
            </w:r>
          </w:p>
        </w:tc>
        <w:tc>
          <w:tcPr>
            <w:tcW w:w="917" w:type="dxa"/>
            <w:vMerge w:val="restart"/>
            <w:tcBorders>
              <w:top w:val="nil"/>
              <w:left w:val="single" w:sz="8" w:space="0" w:color="000000"/>
              <w:bottom w:val="single" w:sz="8" w:space="0" w:color="000000"/>
              <w:right w:val="nil"/>
            </w:tcBorders>
            <w:vAlign w:val="center"/>
          </w:tcPr>
          <w:p w14:paraId="06C8526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脚手架及模板支撑</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4E0DAAE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未组织高大模板工程、脚手架工程等的验收即进行使用，扣5分</w:t>
            </w:r>
          </w:p>
        </w:tc>
        <w:tc>
          <w:tcPr>
            <w:tcW w:w="662" w:type="dxa"/>
            <w:vMerge w:val="restart"/>
            <w:tcBorders>
              <w:top w:val="nil"/>
              <w:left w:val="nil"/>
              <w:bottom w:val="single" w:sz="8" w:space="0" w:color="000000"/>
              <w:right w:val="single" w:sz="8" w:space="0" w:color="000000"/>
            </w:tcBorders>
            <w:vAlign w:val="center"/>
          </w:tcPr>
          <w:p w14:paraId="7D6170C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1E31340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60A4C16F"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4FFDA6EF"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AF2306F"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838F289"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5BBD2DF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架</w:t>
            </w:r>
            <w:proofErr w:type="gramStart"/>
            <w:r w:rsidRPr="001476EA">
              <w:rPr>
                <w:rFonts w:ascii="宋体" w:hAnsi="宋体" w:cs="宋体" w:hint="eastAsia"/>
                <w:color w:val="000000"/>
                <w:kern w:val="0"/>
                <w:szCs w:val="21"/>
              </w:rPr>
              <w:t>体基础</w:t>
            </w:r>
            <w:proofErr w:type="gramEnd"/>
            <w:r w:rsidRPr="001476EA">
              <w:rPr>
                <w:rFonts w:ascii="宋体" w:hAnsi="宋体" w:cs="宋体" w:hint="eastAsia"/>
                <w:color w:val="000000"/>
                <w:kern w:val="0"/>
                <w:szCs w:val="21"/>
              </w:rPr>
              <w:t>不平、不实，不符合规范及方案要求，扣4分</w:t>
            </w:r>
          </w:p>
        </w:tc>
        <w:tc>
          <w:tcPr>
            <w:tcW w:w="662" w:type="dxa"/>
            <w:vMerge/>
            <w:tcBorders>
              <w:top w:val="nil"/>
              <w:left w:val="nil"/>
              <w:bottom w:val="single" w:sz="8" w:space="0" w:color="000000"/>
              <w:right w:val="single" w:sz="8" w:space="0" w:color="000000"/>
            </w:tcBorders>
            <w:vAlign w:val="center"/>
          </w:tcPr>
          <w:p w14:paraId="03982490"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EBF49A7"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B79855B"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7BBB3526"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0FA057A"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2B0ED51"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788D07A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剪刀撑、扫地杆、安全网设置不符合规范及方案的要求，扣2分</w:t>
            </w:r>
          </w:p>
        </w:tc>
        <w:tc>
          <w:tcPr>
            <w:tcW w:w="662" w:type="dxa"/>
            <w:vMerge/>
            <w:tcBorders>
              <w:top w:val="nil"/>
              <w:left w:val="nil"/>
              <w:bottom w:val="single" w:sz="8" w:space="0" w:color="000000"/>
              <w:right w:val="single" w:sz="8" w:space="0" w:color="000000"/>
            </w:tcBorders>
            <w:vAlign w:val="center"/>
          </w:tcPr>
          <w:p w14:paraId="556B7998"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72493AA"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141934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0FAF5D9"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7F2DB7A"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ADACE16"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5720D1A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架体组装不牢或连接件紧固不符合要求，扣2分</w:t>
            </w:r>
          </w:p>
        </w:tc>
        <w:tc>
          <w:tcPr>
            <w:tcW w:w="662" w:type="dxa"/>
            <w:vMerge/>
            <w:tcBorders>
              <w:top w:val="nil"/>
              <w:left w:val="nil"/>
              <w:bottom w:val="single" w:sz="8" w:space="0" w:color="000000"/>
              <w:right w:val="single" w:sz="8" w:space="0" w:color="000000"/>
            </w:tcBorders>
            <w:vAlign w:val="center"/>
          </w:tcPr>
          <w:p w14:paraId="211794D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0B6A7AC"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A4B2C9B"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7062284"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46B660DF"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DAF1916"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162452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脚手板未满铺或铺设不牢、不稳，扣2分</w:t>
            </w:r>
          </w:p>
        </w:tc>
        <w:tc>
          <w:tcPr>
            <w:tcW w:w="662" w:type="dxa"/>
            <w:vMerge/>
            <w:tcBorders>
              <w:top w:val="nil"/>
              <w:left w:val="nil"/>
              <w:bottom w:val="single" w:sz="8" w:space="0" w:color="000000"/>
              <w:right w:val="single" w:sz="8" w:space="0" w:color="000000"/>
            </w:tcBorders>
            <w:vAlign w:val="center"/>
          </w:tcPr>
          <w:p w14:paraId="52047D34"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1441407"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BC105BD"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298D819"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0166E95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4134C3B"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53605D2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脚手板规格或材质不符合要求，扣2分</w:t>
            </w:r>
          </w:p>
        </w:tc>
        <w:tc>
          <w:tcPr>
            <w:tcW w:w="662" w:type="dxa"/>
            <w:vMerge/>
            <w:tcBorders>
              <w:top w:val="nil"/>
              <w:left w:val="nil"/>
              <w:bottom w:val="single" w:sz="8" w:space="0" w:color="000000"/>
              <w:right w:val="single" w:sz="8" w:space="0" w:color="000000"/>
            </w:tcBorders>
            <w:vAlign w:val="center"/>
          </w:tcPr>
          <w:p w14:paraId="32E2B826"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EBF63DE"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F67223A"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0AF7BC10"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7CA7066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EAE9183"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7A1129A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roofErr w:type="gramStart"/>
            <w:r w:rsidRPr="001476EA">
              <w:rPr>
                <w:rFonts w:ascii="宋体" w:hAnsi="宋体" w:cs="宋体" w:hint="eastAsia"/>
                <w:color w:val="000000"/>
                <w:kern w:val="0"/>
                <w:szCs w:val="21"/>
              </w:rPr>
              <w:t>支拆模板</w:t>
            </w:r>
            <w:proofErr w:type="gramEnd"/>
            <w:r w:rsidRPr="001476EA">
              <w:rPr>
                <w:rFonts w:ascii="宋体" w:hAnsi="宋体" w:cs="宋体" w:hint="eastAsia"/>
                <w:color w:val="000000"/>
                <w:kern w:val="0"/>
                <w:szCs w:val="21"/>
              </w:rPr>
              <w:t>未按安全技术交底进行，扣4分</w:t>
            </w:r>
          </w:p>
        </w:tc>
        <w:tc>
          <w:tcPr>
            <w:tcW w:w="662" w:type="dxa"/>
            <w:vMerge/>
            <w:tcBorders>
              <w:top w:val="nil"/>
              <w:left w:val="nil"/>
              <w:bottom w:val="single" w:sz="8" w:space="0" w:color="000000"/>
              <w:right w:val="single" w:sz="8" w:space="0" w:color="000000"/>
            </w:tcBorders>
            <w:vAlign w:val="center"/>
          </w:tcPr>
          <w:p w14:paraId="7F76D38F"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C9F1FA5"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F8DB8CF"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7924D946" w14:textId="77777777" w:rsidTr="00981DE2">
        <w:trPr>
          <w:gridAfter w:val="1"/>
          <w:wAfter w:w="15" w:type="dxa"/>
          <w:trHeight w:val="300"/>
        </w:trPr>
        <w:tc>
          <w:tcPr>
            <w:tcW w:w="447" w:type="dxa"/>
            <w:vMerge/>
            <w:tcBorders>
              <w:top w:val="nil"/>
              <w:left w:val="single" w:sz="8" w:space="0" w:color="000000"/>
              <w:bottom w:val="single" w:sz="8" w:space="0" w:color="000000"/>
              <w:right w:val="single" w:sz="8" w:space="0" w:color="000000"/>
            </w:tcBorders>
            <w:vAlign w:val="center"/>
          </w:tcPr>
          <w:p w14:paraId="5CF663A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3595C66"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463A9C6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518E21A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4AE23DD"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7A2BC76"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A3BF279" w14:textId="77777777" w:rsidTr="00981DE2">
        <w:trPr>
          <w:gridAfter w:val="1"/>
          <w:wAfter w:w="15" w:type="dxa"/>
          <w:trHeight w:val="285"/>
        </w:trPr>
        <w:tc>
          <w:tcPr>
            <w:tcW w:w="447" w:type="dxa"/>
            <w:vMerge w:val="restart"/>
            <w:tcBorders>
              <w:top w:val="nil"/>
              <w:left w:val="single" w:sz="8" w:space="0" w:color="000000"/>
              <w:bottom w:val="single" w:sz="8" w:space="0" w:color="000000"/>
              <w:right w:val="single" w:sz="8" w:space="0" w:color="000000"/>
            </w:tcBorders>
            <w:vAlign w:val="center"/>
          </w:tcPr>
          <w:p w14:paraId="15B04D8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4</w:t>
            </w:r>
          </w:p>
        </w:tc>
        <w:tc>
          <w:tcPr>
            <w:tcW w:w="917" w:type="dxa"/>
            <w:vMerge w:val="restart"/>
            <w:tcBorders>
              <w:top w:val="nil"/>
              <w:left w:val="single" w:sz="8" w:space="0" w:color="000000"/>
              <w:bottom w:val="single" w:sz="8" w:space="0" w:color="000000"/>
              <w:right w:val="nil"/>
            </w:tcBorders>
            <w:vAlign w:val="center"/>
          </w:tcPr>
          <w:p w14:paraId="279B6B6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机械设备</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073C76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机械、机具等在进场前、安装完成后未组织检查验收，扣5分</w:t>
            </w:r>
          </w:p>
        </w:tc>
        <w:tc>
          <w:tcPr>
            <w:tcW w:w="662" w:type="dxa"/>
            <w:vMerge w:val="restart"/>
            <w:tcBorders>
              <w:top w:val="nil"/>
              <w:left w:val="nil"/>
              <w:bottom w:val="single" w:sz="8" w:space="0" w:color="000000"/>
              <w:right w:val="single" w:sz="8" w:space="0" w:color="000000"/>
            </w:tcBorders>
            <w:vAlign w:val="center"/>
          </w:tcPr>
          <w:p w14:paraId="44B484D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5C5A0E1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05DA7EB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39FB7019"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8D1C414"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25C0EFB"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0B7734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机械设备、施工机具未定期进行检查、维修和保养，扣2分</w:t>
            </w:r>
          </w:p>
        </w:tc>
        <w:tc>
          <w:tcPr>
            <w:tcW w:w="662" w:type="dxa"/>
            <w:vMerge/>
            <w:tcBorders>
              <w:top w:val="nil"/>
              <w:left w:val="nil"/>
              <w:bottom w:val="single" w:sz="8" w:space="0" w:color="000000"/>
              <w:right w:val="single" w:sz="8" w:space="0" w:color="000000"/>
            </w:tcBorders>
            <w:vAlign w:val="center"/>
          </w:tcPr>
          <w:p w14:paraId="38CD1D58"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FEB8133"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8C85F4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9A83ADB"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7E083224"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B787EB9"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78A24B8E"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机械设备未按要求设置安全防护设施，扣3分；机械设备操作人员</w:t>
            </w:r>
          </w:p>
        </w:tc>
        <w:tc>
          <w:tcPr>
            <w:tcW w:w="662" w:type="dxa"/>
            <w:vMerge/>
            <w:tcBorders>
              <w:top w:val="nil"/>
              <w:left w:val="nil"/>
              <w:bottom w:val="single" w:sz="8" w:space="0" w:color="000000"/>
              <w:right w:val="single" w:sz="8" w:space="0" w:color="000000"/>
            </w:tcBorders>
            <w:vAlign w:val="center"/>
          </w:tcPr>
          <w:p w14:paraId="05398A50"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B7BDF2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A2BB414"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0AE3194D"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75E6CA5B"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1EE0D5B"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4831F1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未按要求持证上岗，每人扣1分；机械设备操作人员违反安全操作规程，扣3分</w:t>
            </w:r>
          </w:p>
        </w:tc>
        <w:tc>
          <w:tcPr>
            <w:tcW w:w="662" w:type="dxa"/>
            <w:vMerge/>
            <w:tcBorders>
              <w:top w:val="nil"/>
              <w:left w:val="nil"/>
              <w:bottom w:val="single" w:sz="8" w:space="0" w:color="000000"/>
              <w:right w:val="single" w:sz="8" w:space="0" w:color="000000"/>
            </w:tcBorders>
            <w:vAlign w:val="center"/>
          </w:tcPr>
          <w:p w14:paraId="054DB18C"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0A0EDB4"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8CBBB74"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6E2BF38" w14:textId="77777777" w:rsidTr="00981DE2">
        <w:trPr>
          <w:gridAfter w:val="1"/>
          <w:wAfter w:w="15" w:type="dxa"/>
          <w:trHeight w:val="300"/>
        </w:trPr>
        <w:tc>
          <w:tcPr>
            <w:tcW w:w="447" w:type="dxa"/>
            <w:vMerge/>
            <w:tcBorders>
              <w:top w:val="nil"/>
              <w:left w:val="single" w:sz="8" w:space="0" w:color="000000"/>
              <w:bottom w:val="single" w:sz="8" w:space="0" w:color="000000"/>
              <w:right w:val="single" w:sz="8" w:space="0" w:color="000000"/>
            </w:tcBorders>
            <w:vAlign w:val="center"/>
          </w:tcPr>
          <w:p w14:paraId="454E4F60"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847FCC0"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CB83AA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32AED78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88F6574"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034064F"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CA0AAF2" w14:textId="77777777" w:rsidTr="00981DE2">
        <w:trPr>
          <w:gridAfter w:val="1"/>
          <w:wAfter w:w="15" w:type="dxa"/>
          <w:trHeight w:val="285"/>
        </w:trPr>
        <w:tc>
          <w:tcPr>
            <w:tcW w:w="447" w:type="dxa"/>
            <w:vMerge w:val="restart"/>
            <w:tcBorders>
              <w:top w:val="nil"/>
              <w:left w:val="single" w:sz="8" w:space="0" w:color="000000"/>
              <w:bottom w:val="single" w:sz="8" w:space="0" w:color="000000"/>
              <w:right w:val="single" w:sz="8" w:space="0" w:color="000000"/>
            </w:tcBorders>
            <w:vAlign w:val="center"/>
          </w:tcPr>
          <w:p w14:paraId="53CE9BD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917" w:type="dxa"/>
            <w:vMerge w:val="restart"/>
            <w:tcBorders>
              <w:top w:val="nil"/>
              <w:left w:val="single" w:sz="8" w:space="0" w:color="000000"/>
              <w:bottom w:val="single" w:sz="8" w:space="0" w:color="000000"/>
              <w:right w:val="nil"/>
            </w:tcBorders>
            <w:vAlign w:val="center"/>
          </w:tcPr>
          <w:p w14:paraId="383E42E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起重吊装</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479A6F8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建筑起重机械（含架桥机）未办理安装（拆卸）、使用登记手续，扣5分</w:t>
            </w:r>
          </w:p>
        </w:tc>
        <w:tc>
          <w:tcPr>
            <w:tcW w:w="662" w:type="dxa"/>
            <w:vMerge w:val="restart"/>
            <w:tcBorders>
              <w:top w:val="nil"/>
              <w:left w:val="nil"/>
              <w:bottom w:val="single" w:sz="8" w:space="0" w:color="000000"/>
              <w:right w:val="single" w:sz="8" w:space="0" w:color="000000"/>
            </w:tcBorders>
            <w:vAlign w:val="center"/>
          </w:tcPr>
          <w:p w14:paraId="0AB5DB2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tcBorders>
              <w:top w:val="nil"/>
              <w:left w:val="nil"/>
              <w:bottom w:val="nil"/>
              <w:right w:val="single" w:sz="8" w:space="0" w:color="000000"/>
            </w:tcBorders>
            <w:vAlign w:val="center"/>
          </w:tcPr>
          <w:p w14:paraId="7DA413D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1A9B232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7C62D4E6"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4ACAD197"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1D7793A"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2528B13"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建筑起重机械（含架桥机）使用前未组织验收，扣5分</w:t>
            </w:r>
          </w:p>
        </w:tc>
        <w:tc>
          <w:tcPr>
            <w:tcW w:w="662" w:type="dxa"/>
            <w:vMerge/>
            <w:tcBorders>
              <w:top w:val="nil"/>
              <w:left w:val="nil"/>
              <w:bottom w:val="single" w:sz="8" w:space="0" w:color="000000"/>
              <w:right w:val="single" w:sz="8" w:space="0" w:color="000000"/>
            </w:tcBorders>
            <w:vAlign w:val="center"/>
          </w:tcPr>
          <w:p w14:paraId="53AE2C0C"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tcBorders>
              <w:top w:val="nil"/>
              <w:left w:val="nil"/>
              <w:bottom w:val="nil"/>
              <w:right w:val="single" w:sz="8" w:space="0" w:color="000000"/>
            </w:tcBorders>
            <w:vAlign w:val="center"/>
          </w:tcPr>
          <w:p w14:paraId="5BDCA186"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3A2D715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0EE89973"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768E6CC5"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0EFAD16"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5D01803"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作业人员（司机、信号司索）未持证上岗，未进行安全交底，扣5分</w:t>
            </w:r>
          </w:p>
        </w:tc>
        <w:tc>
          <w:tcPr>
            <w:tcW w:w="662" w:type="dxa"/>
            <w:vMerge/>
            <w:tcBorders>
              <w:top w:val="nil"/>
              <w:left w:val="nil"/>
              <w:bottom w:val="single" w:sz="8" w:space="0" w:color="000000"/>
              <w:right w:val="single" w:sz="8" w:space="0" w:color="000000"/>
            </w:tcBorders>
            <w:vAlign w:val="center"/>
          </w:tcPr>
          <w:p w14:paraId="6B35D798"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tcBorders>
              <w:top w:val="nil"/>
              <w:left w:val="nil"/>
              <w:bottom w:val="nil"/>
              <w:right w:val="single" w:sz="8" w:space="0" w:color="000000"/>
            </w:tcBorders>
            <w:vAlign w:val="center"/>
          </w:tcPr>
          <w:p w14:paraId="0B9CDE6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1C0BE1F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231917BE"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0C5386A7"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B617F25"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66579D6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多台建筑起重机械作业未采取防碰撞措施，扣5分</w:t>
            </w:r>
          </w:p>
        </w:tc>
        <w:tc>
          <w:tcPr>
            <w:tcW w:w="662" w:type="dxa"/>
            <w:vMerge/>
            <w:tcBorders>
              <w:top w:val="nil"/>
              <w:left w:val="nil"/>
              <w:bottom w:val="single" w:sz="8" w:space="0" w:color="000000"/>
              <w:right w:val="single" w:sz="8" w:space="0" w:color="000000"/>
            </w:tcBorders>
            <w:vAlign w:val="center"/>
          </w:tcPr>
          <w:p w14:paraId="4A3E9F6F"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tcBorders>
              <w:top w:val="nil"/>
              <w:left w:val="nil"/>
              <w:bottom w:val="nil"/>
              <w:right w:val="single" w:sz="8" w:space="0" w:color="000000"/>
            </w:tcBorders>
            <w:vAlign w:val="center"/>
          </w:tcPr>
          <w:p w14:paraId="5F773A7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7C09E81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2C394A8B"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14B08AC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3C9857B"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7512A38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未按照起重机械检查制度、维修保养制度开展检查、维修保养工作，扣3分</w:t>
            </w:r>
          </w:p>
        </w:tc>
        <w:tc>
          <w:tcPr>
            <w:tcW w:w="662" w:type="dxa"/>
            <w:vMerge/>
            <w:tcBorders>
              <w:top w:val="nil"/>
              <w:left w:val="nil"/>
              <w:bottom w:val="single" w:sz="8" w:space="0" w:color="000000"/>
              <w:right w:val="single" w:sz="8" w:space="0" w:color="000000"/>
            </w:tcBorders>
            <w:vAlign w:val="center"/>
          </w:tcPr>
          <w:p w14:paraId="6719AA05"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tcBorders>
              <w:top w:val="nil"/>
              <w:left w:val="nil"/>
              <w:bottom w:val="nil"/>
              <w:right w:val="single" w:sz="8" w:space="0" w:color="000000"/>
            </w:tcBorders>
            <w:vAlign w:val="center"/>
          </w:tcPr>
          <w:p w14:paraId="5E9C726F"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32DEE66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621DA63B" w14:textId="77777777" w:rsidTr="00981DE2">
        <w:trPr>
          <w:gridAfter w:val="1"/>
          <w:wAfter w:w="15" w:type="dxa"/>
          <w:trHeight w:val="300"/>
        </w:trPr>
        <w:tc>
          <w:tcPr>
            <w:tcW w:w="447" w:type="dxa"/>
            <w:vMerge/>
            <w:tcBorders>
              <w:top w:val="nil"/>
              <w:left w:val="single" w:sz="8" w:space="0" w:color="000000"/>
              <w:bottom w:val="single" w:sz="8" w:space="0" w:color="000000"/>
              <w:right w:val="single" w:sz="8" w:space="0" w:color="000000"/>
            </w:tcBorders>
            <w:vAlign w:val="center"/>
          </w:tcPr>
          <w:p w14:paraId="2CED838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EDB7B08"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50BA31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1A7CAA9C"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tcBorders>
              <w:top w:val="nil"/>
              <w:left w:val="nil"/>
              <w:bottom w:val="nil"/>
              <w:right w:val="single" w:sz="8" w:space="0" w:color="000000"/>
            </w:tcBorders>
            <w:vAlign w:val="center"/>
          </w:tcPr>
          <w:p w14:paraId="3BA9E2D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tcBorders>
              <w:top w:val="nil"/>
              <w:left w:val="nil"/>
              <w:bottom w:val="nil"/>
              <w:right w:val="single" w:sz="8" w:space="0" w:color="000000"/>
            </w:tcBorders>
            <w:vAlign w:val="center"/>
          </w:tcPr>
          <w:p w14:paraId="7F6F0B9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12E4422A" w14:textId="77777777" w:rsidTr="00981DE2">
        <w:trPr>
          <w:gridAfter w:val="1"/>
          <w:wAfter w:w="15" w:type="dxa"/>
          <w:trHeight w:val="285"/>
        </w:trPr>
        <w:tc>
          <w:tcPr>
            <w:tcW w:w="447" w:type="dxa"/>
            <w:vMerge w:val="restart"/>
            <w:tcBorders>
              <w:top w:val="nil"/>
              <w:left w:val="single" w:sz="8" w:space="0" w:color="000000"/>
              <w:bottom w:val="single" w:sz="8" w:space="0" w:color="000000"/>
              <w:right w:val="single" w:sz="8" w:space="0" w:color="000000"/>
            </w:tcBorders>
            <w:vAlign w:val="center"/>
          </w:tcPr>
          <w:p w14:paraId="267F0CC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917" w:type="dxa"/>
            <w:vMerge w:val="restart"/>
            <w:tcBorders>
              <w:top w:val="nil"/>
              <w:left w:val="single" w:sz="8" w:space="0" w:color="000000"/>
              <w:bottom w:val="single" w:sz="8" w:space="0" w:color="000000"/>
              <w:right w:val="nil"/>
            </w:tcBorders>
            <w:vAlign w:val="center"/>
          </w:tcPr>
          <w:p w14:paraId="73195AD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防护设施</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EBE1D2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危险部位未设置安全防护设施，扣5分</w:t>
            </w:r>
          </w:p>
        </w:tc>
        <w:tc>
          <w:tcPr>
            <w:tcW w:w="662" w:type="dxa"/>
            <w:vMerge w:val="restart"/>
            <w:tcBorders>
              <w:top w:val="nil"/>
              <w:left w:val="nil"/>
              <w:bottom w:val="single" w:sz="8" w:space="0" w:color="000000"/>
              <w:right w:val="single" w:sz="8" w:space="0" w:color="000000"/>
            </w:tcBorders>
            <w:vAlign w:val="center"/>
          </w:tcPr>
          <w:p w14:paraId="4E714C8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single" w:sz="8" w:space="0" w:color="000000"/>
              <w:left w:val="single" w:sz="8" w:space="0" w:color="000000"/>
              <w:bottom w:val="single" w:sz="8" w:space="0" w:color="000000"/>
              <w:right w:val="single" w:sz="8" w:space="0" w:color="000000"/>
            </w:tcBorders>
            <w:vAlign w:val="center"/>
          </w:tcPr>
          <w:p w14:paraId="6B922F2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single" w:sz="8" w:space="0" w:color="000000"/>
              <w:left w:val="single" w:sz="8" w:space="0" w:color="000000"/>
              <w:bottom w:val="single" w:sz="8" w:space="0" w:color="000000"/>
              <w:right w:val="single" w:sz="8" w:space="0" w:color="000000"/>
            </w:tcBorders>
            <w:vAlign w:val="center"/>
          </w:tcPr>
          <w:p w14:paraId="622725D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1B466D05"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9CB058C"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CA09FDA"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9215FC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临边、洞口、接料平台等需防护的位置未正确设置防护措施、安全警示标志，扣2分</w:t>
            </w:r>
          </w:p>
        </w:tc>
        <w:tc>
          <w:tcPr>
            <w:tcW w:w="662" w:type="dxa"/>
            <w:vMerge/>
            <w:tcBorders>
              <w:top w:val="nil"/>
              <w:left w:val="nil"/>
              <w:bottom w:val="single" w:sz="8" w:space="0" w:color="000000"/>
              <w:right w:val="single" w:sz="8" w:space="0" w:color="000000"/>
            </w:tcBorders>
            <w:vAlign w:val="center"/>
          </w:tcPr>
          <w:p w14:paraId="306489F2"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1C0CE048"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3504FC0E"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D02F7F7"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77D11AA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BF95217"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6CEFDE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作业架未设工作平台及围栏防护，扣3分</w:t>
            </w:r>
          </w:p>
        </w:tc>
        <w:tc>
          <w:tcPr>
            <w:tcW w:w="662" w:type="dxa"/>
            <w:vMerge/>
            <w:tcBorders>
              <w:top w:val="nil"/>
              <w:left w:val="nil"/>
              <w:bottom w:val="single" w:sz="8" w:space="0" w:color="000000"/>
              <w:right w:val="single" w:sz="8" w:space="0" w:color="000000"/>
            </w:tcBorders>
            <w:vAlign w:val="center"/>
          </w:tcPr>
          <w:p w14:paraId="1DEFF7B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19FFDF8F"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083038E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0B097387"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35EF8B9C"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1CBA116"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BEF926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roofErr w:type="gramStart"/>
            <w:r w:rsidRPr="001476EA">
              <w:rPr>
                <w:rFonts w:ascii="宋体" w:hAnsi="宋体" w:cs="宋体" w:hint="eastAsia"/>
                <w:color w:val="000000"/>
                <w:kern w:val="0"/>
                <w:szCs w:val="21"/>
              </w:rPr>
              <w:t>作业架脚手板</w:t>
            </w:r>
            <w:proofErr w:type="gramEnd"/>
            <w:r w:rsidRPr="001476EA">
              <w:rPr>
                <w:rFonts w:ascii="宋体" w:hAnsi="宋体" w:cs="宋体" w:hint="eastAsia"/>
                <w:color w:val="000000"/>
                <w:kern w:val="0"/>
                <w:szCs w:val="21"/>
              </w:rPr>
              <w:t>铺设不严、不牢，扣2分</w:t>
            </w:r>
          </w:p>
        </w:tc>
        <w:tc>
          <w:tcPr>
            <w:tcW w:w="662" w:type="dxa"/>
            <w:vMerge/>
            <w:tcBorders>
              <w:top w:val="nil"/>
              <w:left w:val="nil"/>
              <w:bottom w:val="single" w:sz="8" w:space="0" w:color="000000"/>
              <w:right w:val="single" w:sz="8" w:space="0" w:color="000000"/>
            </w:tcBorders>
            <w:vAlign w:val="center"/>
          </w:tcPr>
          <w:p w14:paraId="70D1135F"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1FE1110F"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1858358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D51361F"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04A1B779"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B083DA0"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1631047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未设置登高扶梯，扣3分；扶梯设置不符合要求，扣2分</w:t>
            </w:r>
          </w:p>
        </w:tc>
        <w:tc>
          <w:tcPr>
            <w:tcW w:w="662" w:type="dxa"/>
            <w:vMerge/>
            <w:tcBorders>
              <w:top w:val="nil"/>
              <w:left w:val="nil"/>
              <w:bottom w:val="single" w:sz="8" w:space="0" w:color="000000"/>
              <w:right w:val="single" w:sz="8" w:space="0" w:color="000000"/>
            </w:tcBorders>
            <w:vAlign w:val="center"/>
          </w:tcPr>
          <w:p w14:paraId="7184D478"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0FD7E2E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682778C6"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777A41C6" w14:textId="77777777" w:rsidTr="00981DE2">
        <w:trPr>
          <w:gridAfter w:val="1"/>
          <w:wAfter w:w="15" w:type="dxa"/>
          <w:trHeight w:val="300"/>
        </w:trPr>
        <w:tc>
          <w:tcPr>
            <w:tcW w:w="447" w:type="dxa"/>
            <w:vMerge/>
            <w:tcBorders>
              <w:top w:val="nil"/>
              <w:left w:val="single" w:sz="8" w:space="0" w:color="000000"/>
              <w:bottom w:val="single" w:sz="8" w:space="0" w:color="000000"/>
              <w:right w:val="single" w:sz="8" w:space="0" w:color="000000"/>
            </w:tcBorders>
            <w:vAlign w:val="center"/>
          </w:tcPr>
          <w:p w14:paraId="3F961635"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BDECC03" w14:textId="77777777" w:rsidR="009850C7" w:rsidRPr="001476EA" w:rsidRDefault="009850C7" w:rsidP="00981DE2">
            <w:pPr>
              <w:widowControl/>
              <w:jc w:val="center"/>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2D458A5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5FD94A87"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single" w:sz="8" w:space="0" w:color="000000"/>
              <w:left w:val="single" w:sz="8" w:space="0" w:color="000000"/>
              <w:bottom w:val="single" w:sz="8" w:space="0" w:color="000000"/>
              <w:right w:val="single" w:sz="8" w:space="0" w:color="000000"/>
            </w:tcBorders>
            <w:vAlign w:val="center"/>
          </w:tcPr>
          <w:p w14:paraId="2E0D00D9"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single" w:sz="8" w:space="0" w:color="000000"/>
              <w:left w:val="single" w:sz="8" w:space="0" w:color="000000"/>
              <w:bottom w:val="single" w:sz="8" w:space="0" w:color="000000"/>
              <w:right w:val="single" w:sz="8" w:space="0" w:color="000000"/>
            </w:tcBorders>
            <w:vAlign w:val="center"/>
          </w:tcPr>
          <w:p w14:paraId="43E65C93"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7CBE548" w14:textId="77777777" w:rsidTr="00981DE2">
        <w:trPr>
          <w:gridAfter w:val="1"/>
          <w:wAfter w:w="15" w:type="dxa"/>
          <w:trHeight w:val="660"/>
        </w:trPr>
        <w:tc>
          <w:tcPr>
            <w:tcW w:w="447" w:type="dxa"/>
            <w:vMerge w:val="restart"/>
            <w:tcBorders>
              <w:top w:val="nil"/>
              <w:left w:val="single" w:sz="8" w:space="0" w:color="000000"/>
              <w:bottom w:val="single" w:sz="8" w:space="0" w:color="000000"/>
              <w:right w:val="single" w:sz="8" w:space="0" w:color="000000"/>
            </w:tcBorders>
            <w:vAlign w:val="center"/>
          </w:tcPr>
          <w:p w14:paraId="283A48F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917" w:type="dxa"/>
            <w:vMerge w:val="restart"/>
            <w:tcBorders>
              <w:top w:val="nil"/>
              <w:left w:val="single" w:sz="8" w:space="0" w:color="000000"/>
              <w:bottom w:val="single" w:sz="8" w:space="0" w:color="000000"/>
              <w:right w:val="nil"/>
            </w:tcBorders>
            <w:vAlign w:val="center"/>
          </w:tcPr>
          <w:p w14:paraId="5F0EAF5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基坑施工</w:t>
            </w:r>
          </w:p>
        </w:tc>
        <w:tc>
          <w:tcPr>
            <w:tcW w:w="422" w:type="dxa"/>
            <w:vMerge w:val="restart"/>
            <w:tcBorders>
              <w:top w:val="nil"/>
              <w:left w:val="single" w:sz="4" w:space="0" w:color="auto"/>
              <w:bottom w:val="single" w:sz="4" w:space="0" w:color="auto"/>
              <w:right w:val="single" w:sz="4" w:space="0" w:color="auto"/>
            </w:tcBorders>
            <w:vAlign w:val="center"/>
          </w:tcPr>
          <w:p w14:paraId="516A1EA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降排水措施</w:t>
            </w:r>
          </w:p>
        </w:tc>
        <w:tc>
          <w:tcPr>
            <w:tcW w:w="6058" w:type="dxa"/>
            <w:tcBorders>
              <w:top w:val="nil"/>
              <w:left w:val="nil"/>
              <w:bottom w:val="single" w:sz="4" w:space="0" w:color="auto"/>
              <w:right w:val="single" w:sz="4" w:space="0" w:color="auto"/>
            </w:tcBorders>
            <w:vAlign w:val="center"/>
          </w:tcPr>
          <w:p w14:paraId="6F2702B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深基坑降水时</w:t>
            </w:r>
            <w:proofErr w:type="gramStart"/>
            <w:r w:rsidRPr="001476EA">
              <w:rPr>
                <w:rFonts w:ascii="宋体" w:hAnsi="宋体" w:cs="宋体" w:hint="eastAsia"/>
                <w:color w:val="000000"/>
                <w:kern w:val="0"/>
                <w:szCs w:val="21"/>
              </w:rPr>
              <w:t>无防止</w:t>
            </w:r>
            <w:proofErr w:type="gramEnd"/>
            <w:r w:rsidRPr="001476EA">
              <w:rPr>
                <w:rFonts w:ascii="宋体" w:hAnsi="宋体" w:cs="宋体" w:hint="eastAsia"/>
                <w:color w:val="000000"/>
                <w:kern w:val="0"/>
                <w:szCs w:val="21"/>
              </w:rPr>
              <w:t>临近建（构）筑物等工程周边环境沉降的措施，扣3分</w:t>
            </w:r>
          </w:p>
        </w:tc>
        <w:tc>
          <w:tcPr>
            <w:tcW w:w="662" w:type="dxa"/>
            <w:vMerge w:val="restart"/>
            <w:tcBorders>
              <w:top w:val="nil"/>
              <w:left w:val="nil"/>
              <w:bottom w:val="single" w:sz="8" w:space="0" w:color="000000"/>
              <w:right w:val="single" w:sz="8" w:space="0" w:color="000000"/>
            </w:tcBorders>
            <w:vAlign w:val="center"/>
          </w:tcPr>
          <w:p w14:paraId="46A152E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35F6F33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5DDC4EE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1336B7F4"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1427F48B"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BDD35DC"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068300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80881F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未设置足够截面的排水沟，或未设置截水、封堵、防倒流等措施防止地表水冲刷基坑侧壁，扣2分</w:t>
            </w:r>
          </w:p>
        </w:tc>
        <w:tc>
          <w:tcPr>
            <w:tcW w:w="662" w:type="dxa"/>
            <w:vMerge/>
            <w:tcBorders>
              <w:top w:val="nil"/>
              <w:left w:val="nil"/>
              <w:bottom w:val="single" w:sz="8" w:space="0" w:color="000000"/>
              <w:right w:val="single" w:sz="8" w:space="0" w:color="000000"/>
            </w:tcBorders>
            <w:vAlign w:val="center"/>
          </w:tcPr>
          <w:p w14:paraId="096DFA3B"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B2570B0"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661062D"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C735B06"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353BC9AF"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1B50156"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801140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C6993C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围护结构漏水（沙）或基坑底积水、涌水(沙），每处扣2分</w:t>
            </w:r>
          </w:p>
        </w:tc>
        <w:tc>
          <w:tcPr>
            <w:tcW w:w="662" w:type="dxa"/>
            <w:vMerge/>
            <w:tcBorders>
              <w:top w:val="nil"/>
              <w:left w:val="nil"/>
              <w:bottom w:val="single" w:sz="8" w:space="0" w:color="000000"/>
              <w:right w:val="single" w:sz="8" w:space="0" w:color="000000"/>
            </w:tcBorders>
            <w:vAlign w:val="center"/>
          </w:tcPr>
          <w:p w14:paraId="0957073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ABCC595"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6F4E7F4"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0D9D0C06"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5077D7C9"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09E155C"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BA62E0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613FD66B"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6911C306"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973BC8E"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8158BB3"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173CB5E"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5CE30C48"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D5B18A6"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7ACD60C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上下通道</w:t>
            </w:r>
          </w:p>
        </w:tc>
        <w:tc>
          <w:tcPr>
            <w:tcW w:w="6058" w:type="dxa"/>
            <w:tcBorders>
              <w:top w:val="nil"/>
              <w:left w:val="nil"/>
              <w:bottom w:val="single" w:sz="4" w:space="0" w:color="auto"/>
              <w:right w:val="single" w:sz="4" w:space="0" w:color="auto"/>
            </w:tcBorders>
            <w:vAlign w:val="center"/>
          </w:tcPr>
          <w:p w14:paraId="3405E51E"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人员上下无专用通道，或通道在使用前未经验收，扣3分</w:t>
            </w:r>
          </w:p>
        </w:tc>
        <w:tc>
          <w:tcPr>
            <w:tcW w:w="662" w:type="dxa"/>
            <w:vMerge w:val="restart"/>
            <w:tcBorders>
              <w:top w:val="nil"/>
              <w:left w:val="nil"/>
              <w:bottom w:val="single" w:sz="8" w:space="0" w:color="000000"/>
              <w:right w:val="single" w:sz="8" w:space="0" w:color="000000"/>
            </w:tcBorders>
            <w:vAlign w:val="center"/>
          </w:tcPr>
          <w:p w14:paraId="6133867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3</w:t>
            </w:r>
          </w:p>
        </w:tc>
        <w:tc>
          <w:tcPr>
            <w:tcW w:w="519" w:type="dxa"/>
            <w:vMerge w:val="restart"/>
            <w:tcBorders>
              <w:top w:val="nil"/>
              <w:left w:val="single" w:sz="8" w:space="0" w:color="000000"/>
              <w:bottom w:val="single" w:sz="8" w:space="0" w:color="000000"/>
              <w:right w:val="single" w:sz="8" w:space="0" w:color="000000"/>
            </w:tcBorders>
            <w:vAlign w:val="center"/>
          </w:tcPr>
          <w:p w14:paraId="10B96F0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34E5081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32266299"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24DC8C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D1BC518"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D6504E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77A144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设置的通道不符合要求，扣2分</w:t>
            </w:r>
          </w:p>
        </w:tc>
        <w:tc>
          <w:tcPr>
            <w:tcW w:w="662" w:type="dxa"/>
            <w:vMerge/>
            <w:tcBorders>
              <w:top w:val="nil"/>
              <w:left w:val="nil"/>
              <w:bottom w:val="single" w:sz="8" w:space="0" w:color="000000"/>
              <w:right w:val="single" w:sz="8" w:space="0" w:color="000000"/>
            </w:tcBorders>
            <w:vAlign w:val="center"/>
          </w:tcPr>
          <w:p w14:paraId="21695D2F"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228A91E"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CECC3F5"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78817D6B"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05A1643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B8D9920"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23814A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5C7C1A3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其他不符合要求的，扣1-3分</w:t>
            </w:r>
          </w:p>
        </w:tc>
        <w:tc>
          <w:tcPr>
            <w:tcW w:w="662" w:type="dxa"/>
            <w:vMerge/>
            <w:tcBorders>
              <w:top w:val="nil"/>
              <w:left w:val="nil"/>
              <w:bottom w:val="single" w:sz="8" w:space="0" w:color="000000"/>
              <w:right w:val="single" w:sz="8" w:space="0" w:color="000000"/>
            </w:tcBorders>
            <w:vAlign w:val="center"/>
          </w:tcPr>
          <w:p w14:paraId="20066C86"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17E2187"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ED9118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DA541CC"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1AB55FDE"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B2B9400"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11D9A15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基坑开挖</w:t>
            </w:r>
          </w:p>
        </w:tc>
        <w:tc>
          <w:tcPr>
            <w:tcW w:w="6058" w:type="dxa"/>
            <w:tcBorders>
              <w:top w:val="nil"/>
              <w:left w:val="nil"/>
              <w:bottom w:val="single" w:sz="4" w:space="0" w:color="auto"/>
              <w:right w:val="single" w:sz="4" w:space="0" w:color="auto"/>
            </w:tcBorders>
            <w:vAlign w:val="center"/>
          </w:tcPr>
          <w:p w14:paraId="65102CB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挖土机作业时，作业半径范围内无警示或人员监护等防止其他人员进入的措施，扣1分</w:t>
            </w:r>
          </w:p>
        </w:tc>
        <w:tc>
          <w:tcPr>
            <w:tcW w:w="662" w:type="dxa"/>
            <w:vMerge w:val="restart"/>
            <w:tcBorders>
              <w:top w:val="nil"/>
              <w:left w:val="nil"/>
              <w:right w:val="single" w:sz="8" w:space="0" w:color="000000"/>
            </w:tcBorders>
            <w:vAlign w:val="center"/>
          </w:tcPr>
          <w:p w14:paraId="388FA68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519" w:type="dxa"/>
            <w:vMerge w:val="restart"/>
            <w:tcBorders>
              <w:top w:val="nil"/>
              <w:left w:val="single" w:sz="8" w:space="0" w:color="000000"/>
              <w:bottom w:val="single" w:sz="8" w:space="0" w:color="000000"/>
              <w:right w:val="single" w:sz="8" w:space="0" w:color="000000"/>
            </w:tcBorders>
            <w:vAlign w:val="center"/>
          </w:tcPr>
          <w:p w14:paraId="79F5025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4767369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2B7CE812"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7DA293F"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76D0C35"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D7A418B"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63147B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挖土机作业位置不牢、不安全，扣3分</w:t>
            </w:r>
          </w:p>
        </w:tc>
        <w:tc>
          <w:tcPr>
            <w:tcW w:w="662" w:type="dxa"/>
            <w:vMerge/>
            <w:tcBorders>
              <w:left w:val="nil"/>
              <w:right w:val="single" w:sz="8" w:space="0" w:color="000000"/>
            </w:tcBorders>
            <w:vAlign w:val="center"/>
          </w:tcPr>
          <w:p w14:paraId="6B99FA1F"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D1D56A6"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991DA9F"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6DBB322"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71DFBA00"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EEF8C6F"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6EB50A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C82A1D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未按方案规定的程序、方式挖土，存在超挖，扣3分</w:t>
            </w:r>
          </w:p>
        </w:tc>
        <w:tc>
          <w:tcPr>
            <w:tcW w:w="662" w:type="dxa"/>
            <w:vMerge/>
            <w:tcBorders>
              <w:left w:val="nil"/>
              <w:right w:val="single" w:sz="8" w:space="0" w:color="000000"/>
            </w:tcBorders>
            <w:vAlign w:val="center"/>
          </w:tcPr>
          <w:p w14:paraId="3A886AC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E757039"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A5EEDF6"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59D3EA0"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7574051A"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EF4A9E8"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B27260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7EB11B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开挖面边坡不符合安全要求，扣1分</w:t>
            </w:r>
          </w:p>
        </w:tc>
        <w:tc>
          <w:tcPr>
            <w:tcW w:w="662" w:type="dxa"/>
            <w:vMerge/>
            <w:tcBorders>
              <w:left w:val="nil"/>
              <w:right w:val="single" w:sz="8" w:space="0" w:color="000000"/>
            </w:tcBorders>
            <w:vAlign w:val="center"/>
          </w:tcPr>
          <w:p w14:paraId="10148423"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E1DEB95"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CE3AE29"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3AA0BF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1C7850E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EC45A0D"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DBF7E0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16530CE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施工机械碰撞、损伤支撑结构，每处扣1分</w:t>
            </w:r>
          </w:p>
        </w:tc>
        <w:tc>
          <w:tcPr>
            <w:tcW w:w="662" w:type="dxa"/>
            <w:vMerge/>
            <w:tcBorders>
              <w:left w:val="nil"/>
              <w:right w:val="single" w:sz="8" w:space="0" w:color="000000"/>
            </w:tcBorders>
            <w:vAlign w:val="center"/>
          </w:tcPr>
          <w:p w14:paraId="0B2256B5"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F6502FE"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130AEAE"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1C5E4DDF"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0D9A233B"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D4644C1"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BC8946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18F209A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left w:val="nil"/>
              <w:bottom w:val="single" w:sz="8" w:space="0" w:color="000000"/>
              <w:right w:val="single" w:sz="8" w:space="0" w:color="000000"/>
            </w:tcBorders>
            <w:vAlign w:val="center"/>
          </w:tcPr>
          <w:p w14:paraId="186974DC"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0B4D4F2"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45A0428"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B11E820"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8DE2798"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DA1EC47"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37F23583"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基坑支护</w:t>
            </w:r>
          </w:p>
        </w:tc>
        <w:tc>
          <w:tcPr>
            <w:tcW w:w="6058" w:type="dxa"/>
            <w:tcBorders>
              <w:top w:val="nil"/>
              <w:left w:val="nil"/>
              <w:bottom w:val="single" w:sz="4" w:space="0" w:color="auto"/>
              <w:right w:val="single" w:sz="4" w:space="0" w:color="auto"/>
            </w:tcBorders>
            <w:vAlign w:val="center"/>
          </w:tcPr>
          <w:p w14:paraId="61FBB4A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基坑支护不及时，扣6分</w:t>
            </w:r>
          </w:p>
        </w:tc>
        <w:tc>
          <w:tcPr>
            <w:tcW w:w="662" w:type="dxa"/>
            <w:vMerge w:val="restart"/>
            <w:tcBorders>
              <w:top w:val="nil"/>
              <w:left w:val="nil"/>
              <w:bottom w:val="single" w:sz="8" w:space="0" w:color="000000"/>
              <w:right w:val="single" w:sz="8" w:space="0" w:color="000000"/>
            </w:tcBorders>
            <w:vAlign w:val="center"/>
          </w:tcPr>
          <w:p w14:paraId="104DA716"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519" w:type="dxa"/>
            <w:vMerge w:val="restart"/>
            <w:tcBorders>
              <w:top w:val="nil"/>
              <w:left w:val="single" w:sz="8" w:space="0" w:color="000000"/>
              <w:bottom w:val="single" w:sz="8" w:space="0" w:color="000000"/>
              <w:right w:val="single" w:sz="8" w:space="0" w:color="000000"/>
            </w:tcBorders>
            <w:vAlign w:val="center"/>
          </w:tcPr>
          <w:p w14:paraId="0E0FB09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0AF744A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0D92A090" w14:textId="77777777" w:rsidTr="00981DE2">
        <w:trPr>
          <w:gridAfter w:val="1"/>
          <w:wAfter w:w="15" w:type="dxa"/>
          <w:trHeight w:val="1320"/>
        </w:trPr>
        <w:tc>
          <w:tcPr>
            <w:tcW w:w="447" w:type="dxa"/>
            <w:vMerge/>
            <w:tcBorders>
              <w:top w:val="nil"/>
              <w:left w:val="single" w:sz="8" w:space="0" w:color="000000"/>
              <w:bottom w:val="single" w:sz="8" w:space="0" w:color="000000"/>
              <w:right w:val="single" w:sz="8" w:space="0" w:color="000000"/>
            </w:tcBorders>
            <w:vAlign w:val="center"/>
          </w:tcPr>
          <w:p w14:paraId="0903009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339BEEC"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95E546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62D9BAA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钢支撑</w:t>
            </w:r>
            <w:proofErr w:type="gramStart"/>
            <w:r w:rsidRPr="001476EA">
              <w:rPr>
                <w:rFonts w:ascii="宋体" w:hAnsi="宋体" w:cs="宋体" w:hint="eastAsia"/>
                <w:color w:val="000000"/>
                <w:kern w:val="0"/>
                <w:szCs w:val="21"/>
              </w:rPr>
              <w:t>和腰梁架设</w:t>
            </w:r>
            <w:proofErr w:type="gramEnd"/>
            <w:r w:rsidRPr="001476EA">
              <w:rPr>
                <w:rFonts w:ascii="宋体" w:hAnsi="宋体" w:cs="宋体" w:hint="eastAsia"/>
                <w:color w:val="000000"/>
                <w:kern w:val="0"/>
                <w:szCs w:val="21"/>
              </w:rPr>
              <w:t>（包括支撑连接、支撑</w:t>
            </w:r>
            <w:proofErr w:type="gramStart"/>
            <w:r w:rsidRPr="001476EA">
              <w:rPr>
                <w:rFonts w:ascii="宋体" w:hAnsi="宋体" w:cs="宋体" w:hint="eastAsia"/>
                <w:color w:val="000000"/>
                <w:kern w:val="0"/>
                <w:szCs w:val="21"/>
              </w:rPr>
              <w:t>与腰梁连接</w:t>
            </w:r>
            <w:proofErr w:type="gramEnd"/>
            <w:r w:rsidRPr="001476EA">
              <w:rPr>
                <w:rFonts w:ascii="宋体" w:hAnsi="宋体" w:cs="宋体" w:hint="eastAsia"/>
                <w:color w:val="000000"/>
                <w:kern w:val="0"/>
                <w:szCs w:val="21"/>
              </w:rPr>
              <w:t>）、与围护结构连接（包括斜支撑设置防滑移装置、连接的密实性等），</w:t>
            </w:r>
            <w:proofErr w:type="gramStart"/>
            <w:r w:rsidRPr="001476EA">
              <w:rPr>
                <w:rFonts w:ascii="宋体" w:hAnsi="宋体" w:cs="宋体" w:hint="eastAsia"/>
                <w:color w:val="000000"/>
                <w:kern w:val="0"/>
                <w:szCs w:val="21"/>
              </w:rPr>
              <w:t>防钢支撑</w:t>
            </w:r>
            <w:proofErr w:type="gramEnd"/>
            <w:r w:rsidRPr="001476EA">
              <w:rPr>
                <w:rFonts w:ascii="宋体" w:hAnsi="宋体" w:cs="宋体" w:hint="eastAsia"/>
                <w:color w:val="000000"/>
                <w:kern w:val="0"/>
                <w:szCs w:val="21"/>
              </w:rPr>
              <w:t>坠落措施、预加应力等违反设计或方案要求，每项扣2分</w:t>
            </w:r>
          </w:p>
        </w:tc>
        <w:tc>
          <w:tcPr>
            <w:tcW w:w="662" w:type="dxa"/>
            <w:vMerge/>
            <w:tcBorders>
              <w:top w:val="nil"/>
              <w:left w:val="nil"/>
              <w:bottom w:val="single" w:sz="8" w:space="0" w:color="000000"/>
              <w:right w:val="single" w:sz="8" w:space="0" w:color="000000"/>
            </w:tcBorders>
            <w:vAlign w:val="center"/>
          </w:tcPr>
          <w:p w14:paraId="55D994F1"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733D55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A8B5041"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9CDAF2E"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4D266AB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5D89D03"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20C4E3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5D214A7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支护结构拆除</w:t>
            </w:r>
            <w:proofErr w:type="gramStart"/>
            <w:r w:rsidRPr="001476EA">
              <w:rPr>
                <w:rFonts w:ascii="宋体" w:hAnsi="宋体" w:cs="宋体" w:hint="eastAsia"/>
                <w:color w:val="000000"/>
                <w:kern w:val="0"/>
                <w:szCs w:val="21"/>
              </w:rPr>
              <w:t>或换撑不</w:t>
            </w:r>
            <w:proofErr w:type="gramEnd"/>
            <w:r w:rsidRPr="001476EA">
              <w:rPr>
                <w:rFonts w:ascii="宋体" w:hAnsi="宋体" w:cs="宋体" w:hint="eastAsia"/>
                <w:color w:val="000000"/>
                <w:kern w:val="0"/>
                <w:szCs w:val="21"/>
              </w:rPr>
              <w:t>符合设计或方案要求（包括混凝土</w:t>
            </w:r>
            <w:proofErr w:type="gramStart"/>
            <w:r w:rsidRPr="001476EA">
              <w:rPr>
                <w:rFonts w:ascii="宋体" w:hAnsi="宋体" w:cs="宋体" w:hint="eastAsia"/>
                <w:color w:val="000000"/>
                <w:kern w:val="0"/>
                <w:szCs w:val="21"/>
              </w:rPr>
              <w:t>撑</w:t>
            </w:r>
            <w:proofErr w:type="gramEnd"/>
            <w:r w:rsidRPr="001476EA">
              <w:rPr>
                <w:rFonts w:ascii="宋体" w:hAnsi="宋体" w:cs="宋体" w:hint="eastAsia"/>
                <w:color w:val="000000"/>
                <w:kern w:val="0"/>
                <w:szCs w:val="21"/>
              </w:rPr>
              <w:t>强度条件、</w:t>
            </w:r>
            <w:proofErr w:type="gramStart"/>
            <w:r w:rsidRPr="001476EA">
              <w:rPr>
                <w:rFonts w:ascii="宋体" w:hAnsi="宋体" w:cs="宋体" w:hint="eastAsia"/>
                <w:color w:val="000000"/>
                <w:kern w:val="0"/>
                <w:szCs w:val="21"/>
              </w:rPr>
              <w:t>拆撑换撑</w:t>
            </w:r>
            <w:proofErr w:type="gramEnd"/>
            <w:r w:rsidRPr="001476EA">
              <w:rPr>
                <w:rFonts w:ascii="宋体" w:hAnsi="宋体" w:cs="宋体" w:hint="eastAsia"/>
                <w:color w:val="000000"/>
                <w:kern w:val="0"/>
                <w:szCs w:val="21"/>
              </w:rPr>
              <w:t>顺序、预加力卸载程序等），扣3分</w:t>
            </w:r>
          </w:p>
        </w:tc>
        <w:tc>
          <w:tcPr>
            <w:tcW w:w="662" w:type="dxa"/>
            <w:vMerge/>
            <w:tcBorders>
              <w:top w:val="nil"/>
              <w:left w:val="nil"/>
              <w:bottom w:val="single" w:sz="8" w:space="0" w:color="000000"/>
              <w:right w:val="single" w:sz="8" w:space="0" w:color="000000"/>
            </w:tcBorders>
            <w:vAlign w:val="center"/>
          </w:tcPr>
          <w:p w14:paraId="61322013"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B05743C"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B48FAE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4D4FE97"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22C653F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D8F5BC2"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FBFEA1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308401D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top w:val="nil"/>
              <w:left w:val="nil"/>
              <w:bottom w:val="single" w:sz="8" w:space="0" w:color="000000"/>
              <w:right w:val="single" w:sz="8" w:space="0" w:color="000000"/>
            </w:tcBorders>
            <w:vAlign w:val="center"/>
          </w:tcPr>
          <w:p w14:paraId="5347899E"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A775D8B"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04C93F5"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F25FD5A" w14:textId="77777777" w:rsidTr="00981DE2">
        <w:trPr>
          <w:gridAfter w:val="1"/>
          <w:wAfter w:w="15" w:type="dxa"/>
          <w:trHeight w:val="660"/>
        </w:trPr>
        <w:tc>
          <w:tcPr>
            <w:tcW w:w="447" w:type="dxa"/>
            <w:vMerge w:val="restart"/>
            <w:tcBorders>
              <w:top w:val="nil"/>
              <w:left w:val="single" w:sz="8" w:space="0" w:color="000000"/>
              <w:bottom w:val="single" w:sz="8" w:space="0" w:color="000000"/>
              <w:right w:val="single" w:sz="8" w:space="0" w:color="000000"/>
            </w:tcBorders>
            <w:vAlign w:val="center"/>
          </w:tcPr>
          <w:p w14:paraId="1A379F8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7</w:t>
            </w:r>
          </w:p>
        </w:tc>
        <w:tc>
          <w:tcPr>
            <w:tcW w:w="917" w:type="dxa"/>
            <w:vMerge w:val="restart"/>
            <w:tcBorders>
              <w:top w:val="nil"/>
              <w:left w:val="single" w:sz="8" w:space="0" w:color="000000"/>
              <w:bottom w:val="single" w:sz="8" w:space="0" w:color="000000"/>
              <w:right w:val="nil"/>
            </w:tcBorders>
            <w:vAlign w:val="center"/>
          </w:tcPr>
          <w:p w14:paraId="62EED7A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矿山法隧道施工</w:t>
            </w:r>
          </w:p>
        </w:tc>
        <w:tc>
          <w:tcPr>
            <w:tcW w:w="422" w:type="dxa"/>
            <w:vMerge w:val="restart"/>
            <w:tcBorders>
              <w:top w:val="nil"/>
              <w:left w:val="single" w:sz="4" w:space="0" w:color="auto"/>
              <w:bottom w:val="single" w:sz="4" w:space="0" w:color="auto"/>
              <w:right w:val="single" w:sz="4" w:space="0" w:color="auto"/>
            </w:tcBorders>
            <w:vAlign w:val="center"/>
          </w:tcPr>
          <w:p w14:paraId="7FD3051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超前支护</w:t>
            </w:r>
          </w:p>
        </w:tc>
        <w:tc>
          <w:tcPr>
            <w:tcW w:w="6058" w:type="dxa"/>
            <w:tcBorders>
              <w:top w:val="nil"/>
              <w:left w:val="nil"/>
              <w:bottom w:val="single" w:sz="4" w:space="0" w:color="auto"/>
              <w:right w:val="single" w:sz="4" w:space="0" w:color="auto"/>
            </w:tcBorders>
            <w:vAlign w:val="center"/>
          </w:tcPr>
          <w:p w14:paraId="5D76454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未按设计及规范要求进行超前支护、加固或未对地下管线等工程周边环境进行保护，扣6分</w:t>
            </w:r>
          </w:p>
        </w:tc>
        <w:tc>
          <w:tcPr>
            <w:tcW w:w="662" w:type="dxa"/>
            <w:vMerge w:val="restart"/>
            <w:tcBorders>
              <w:top w:val="nil"/>
              <w:left w:val="nil"/>
              <w:bottom w:val="single" w:sz="8" w:space="0" w:color="000000"/>
              <w:right w:val="single" w:sz="8" w:space="0" w:color="000000"/>
            </w:tcBorders>
            <w:vAlign w:val="center"/>
          </w:tcPr>
          <w:p w14:paraId="1D4B8DA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519" w:type="dxa"/>
            <w:vMerge w:val="restart"/>
            <w:tcBorders>
              <w:top w:val="nil"/>
              <w:left w:val="single" w:sz="8" w:space="0" w:color="000000"/>
              <w:bottom w:val="single" w:sz="8" w:space="0" w:color="000000"/>
              <w:right w:val="single" w:sz="8" w:space="0" w:color="000000"/>
            </w:tcBorders>
            <w:vAlign w:val="center"/>
          </w:tcPr>
          <w:p w14:paraId="76852A1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6DAD5F1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6AE54D4B"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5F75333F"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E3BD1A7"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7E6BE5F"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A22200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大管棚（小导管）材质、规格、长度及花眼不符合要求，扣2分</w:t>
            </w:r>
          </w:p>
        </w:tc>
        <w:tc>
          <w:tcPr>
            <w:tcW w:w="662" w:type="dxa"/>
            <w:vMerge/>
            <w:tcBorders>
              <w:top w:val="nil"/>
              <w:left w:val="nil"/>
              <w:bottom w:val="single" w:sz="8" w:space="0" w:color="000000"/>
              <w:right w:val="single" w:sz="8" w:space="0" w:color="000000"/>
            </w:tcBorders>
            <w:vAlign w:val="center"/>
          </w:tcPr>
          <w:p w14:paraId="0A33540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E2B864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6CA532B"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083D820"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9D32AAE"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5195FE7"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981032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5562A7A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（管棚、超前小导管和开挖面）深孔注浆参数不符合设计要求，扣2分</w:t>
            </w:r>
          </w:p>
        </w:tc>
        <w:tc>
          <w:tcPr>
            <w:tcW w:w="662" w:type="dxa"/>
            <w:vMerge/>
            <w:tcBorders>
              <w:top w:val="nil"/>
              <w:left w:val="nil"/>
              <w:bottom w:val="single" w:sz="8" w:space="0" w:color="000000"/>
              <w:right w:val="single" w:sz="8" w:space="0" w:color="000000"/>
            </w:tcBorders>
            <w:vAlign w:val="center"/>
          </w:tcPr>
          <w:p w14:paraId="44C6FCF3"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0E2C81A"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7234E69"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690ED7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3D07367E"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8C244B5"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FD2B1C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0FB6AA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注浆完成后浆液强度未达到规定要求就进行开挖，扣3分</w:t>
            </w:r>
          </w:p>
        </w:tc>
        <w:tc>
          <w:tcPr>
            <w:tcW w:w="662" w:type="dxa"/>
            <w:vMerge/>
            <w:tcBorders>
              <w:top w:val="nil"/>
              <w:left w:val="nil"/>
              <w:bottom w:val="single" w:sz="8" w:space="0" w:color="000000"/>
              <w:right w:val="single" w:sz="8" w:space="0" w:color="000000"/>
            </w:tcBorders>
            <w:vAlign w:val="center"/>
          </w:tcPr>
          <w:p w14:paraId="08373B1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9E2EAEC"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15B4C75"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F0D6B26"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40F384B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9382691"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A2C75B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6AC128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top w:val="nil"/>
              <w:left w:val="nil"/>
              <w:bottom w:val="single" w:sz="8" w:space="0" w:color="000000"/>
              <w:right w:val="single" w:sz="8" w:space="0" w:color="000000"/>
            </w:tcBorders>
            <w:vAlign w:val="center"/>
          </w:tcPr>
          <w:p w14:paraId="424F3E86"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51E7C29"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D8E16CC"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F36AA1E"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00D45EE2"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E48C1EA"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7844289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开挖</w:t>
            </w:r>
          </w:p>
        </w:tc>
        <w:tc>
          <w:tcPr>
            <w:tcW w:w="6058" w:type="dxa"/>
            <w:tcBorders>
              <w:top w:val="nil"/>
              <w:left w:val="nil"/>
              <w:bottom w:val="single" w:sz="4" w:space="0" w:color="auto"/>
              <w:right w:val="single" w:sz="4" w:space="0" w:color="auto"/>
            </w:tcBorders>
            <w:vAlign w:val="center"/>
          </w:tcPr>
          <w:p w14:paraId="69D6148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开挖（爆破）未严格按照设计要求、专项方案要求进行，扣6分</w:t>
            </w:r>
          </w:p>
        </w:tc>
        <w:tc>
          <w:tcPr>
            <w:tcW w:w="662" w:type="dxa"/>
            <w:vMerge w:val="restart"/>
            <w:tcBorders>
              <w:top w:val="nil"/>
              <w:left w:val="nil"/>
              <w:bottom w:val="single" w:sz="8" w:space="0" w:color="000000"/>
              <w:right w:val="single" w:sz="8" w:space="0" w:color="000000"/>
            </w:tcBorders>
            <w:vAlign w:val="center"/>
          </w:tcPr>
          <w:p w14:paraId="54DE59A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519" w:type="dxa"/>
            <w:vMerge w:val="restart"/>
            <w:tcBorders>
              <w:top w:val="nil"/>
              <w:left w:val="single" w:sz="8" w:space="0" w:color="000000"/>
              <w:bottom w:val="single" w:sz="8" w:space="0" w:color="000000"/>
              <w:right w:val="single" w:sz="8" w:space="0" w:color="000000"/>
            </w:tcBorders>
            <w:vAlign w:val="center"/>
          </w:tcPr>
          <w:p w14:paraId="7121667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2965533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70D0E4F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5F2916C4"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65B3D30"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547281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05D8CE8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作业面周围支护不牢固，或松动土石未及时清理，扣2分</w:t>
            </w:r>
          </w:p>
        </w:tc>
        <w:tc>
          <w:tcPr>
            <w:tcW w:w="662" w:type="dxa"/>
            <w:vMerge/>
            <w:tcBorders>
              <w:top w:val="nil"/>
              <w:left w:val="nil"/>
              <w:bottom w:val="single" w:sz="8" w:space="0" w:color="000000"/>
              <w:right w:val="single" w:sz="8" w:space="0" w:color="000000"/>
            </w:tcBorders>
            <w:vAlign w:val="center"/>
          </w:tcPr>
          <w:p w14:paraId="69789771"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256A7EF"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1756C84"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61C35FE"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18ED7A01"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96E45E9"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67CFBC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3D3A5A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爆破后不通风或通风时间少于15分钟，有人员进洞，扣1分</w:t>
            </w:r>
          </w:p>
        </w:tc>
        <w:tc>
          <w:tcPr>
            <w:tcW w:w="662" w:type="dxa"/>
            <w:vMerge/>
            <w:tcBorders>
              <w:top w:val="nil"/>
              <w:left w:val="nil"/>
              <w:bottom w:val="single" w:sz="8" w:space="0" w:color="000000"/>
              <w:right w:val="single" w:sz="8" w:space="0" w:color="000000"/>
            </w:tcBorders>
            <w:vAlign w:val="center"/>
          </w:tcPr>
          <w:p w14:paraId="2986155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7EE5EA3"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EB1627E"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ED795AF"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3503048"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6592049"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4385A1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30E5592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核心土留置，或台阶长度、导洞间距不符合要求，各扣1分</w:t>
            </w:r>
          </w:p>
        </w:tc>
        <w:tc>
          <w:tcPr>
            <w:tcW w:w="662" w:type="dxa"/>
            <w:vMerge/>
            <w:tcBorders>
              <w:top w:val="nil"/>
              <w:left w:val="nil"/>
              <w:bottom w:val="single" w:sz="8" w:space="0" w:color="000000"/>
              <w:right w:val="single" w:sz="8" w:space="0" w:color="000000"/>
            </w:tcBorders>
            <w:vAlign w:val="center"/>
          </w:tcPr>
          <w:p w14:paraId="699A38E8"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C861344"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E9E02A1"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4A2EA04"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1F96211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D7FF98B"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1953E5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25843D5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掌，子面暴露时间过长，或在长时间停工时未及时封闭，扣3分</w:t>
            </w:r>
          </w:p>
        </w:tc>
        <w:tc>
          <w:tcPr>
            <w:tcW w:w="662" w:type="dxa"/>
            <w:vMerge/>
            <w:tcBorders>
              <w:top w:val="nil"/>
              <w:left w:val="nil"/>
              <w:bottom w:val="single" w:sz="8" w:space="0" w:color="000000"/>
              <w:right w:val="single" w:sz="8" w:space="0" w:color="000000"/>
            </w:tcBorders>
            <w:vAlign w:val="center"/>
          </w:tcPr>
          <w:p w14:paraId="5D32B209"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CE4E546"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43C9EBF"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239371C1"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08F8733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E68138A"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9C26ED3"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322586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top w:val="nil"/>
              <w:left w:val="nil"/>
              <w:bottom w:val="single" w:sz="8" w:space="0" w:color="000000"/>
              <w:right w:val="single" w:sz="8" w:space="0" w:color="000000"/>
            </w:tcBorders>
            <w:vAlign w:val="center"/>
          </w:tcPr>
          <w:p w14:paraId="07A5AF9A"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A4E4E2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918481E"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E8FABB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A7FBE32"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1B07023"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28CABEB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初期支护</w:t>
            </w:r>
          </w:p>
        </w:tc>
        <w:tc>
          <w:tcPr>
            <w:tcW w:w="6058" w:type="dxa"/>
            <w:tcBorders>
              <w:top w:val="nil"/>
              <w:left w:val="nil"/>
              <w:bottom w:val="single" w:sz="4" w:space="0" w:color="auto"/>
              <w:right w:val="single" w:sz="4" w:space="0" w:color="auto"/>
            </w:tcBorders>
            <w:vAlign w:val="center"/>
          </w:tcPr>
          <w:p w14:paraId="0504323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支护不及时，扣5分</w:t>
            </w:r>
          </w:p>
        </w:tc>
        <w:tc>
          <w:tcPr>
            <w:tcW w:w="662" w:type="dxa"/>
            <w:vMerge w:val="restart"/>
            <w:tcBorders>
              <w:top w:val="nil"/>
              <w:left w:val="nil"/>
              <w:bottom w:val="single" w:sz="8" w:space="0" w:color="000000"/>
              <w:right w:val="single" w:sz="8" w:space="0" w:color="000000"/>
            </w:tcBorders>
            <w:vAlign w:val="center"/>
          </w:tcPr>
          <w:p w14:paraId="0D06AAB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53CF0BCF"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4904F74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399ADBC6"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48BBA9E1"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270F620"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29F1E3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D56EFB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钢架、钢格栅、混凝土、锚杆等支护材料不符合设计要求，扣6分</w:t>
            </w:r>
          </w:p>
        </w:tc>
        <w:tc>
          <w:tcPr>
            <w:tcW w:w="662" w:type="dxa"/>
            <w:vMerge/>
            <w:tcBorders>
              <w:top w:val="nil"/>
              <w:left w:val="nil"/>
              <w:bottom w:val="single" w:sz="8" w:space="0" w:color="000000"/>
              <w:right w:val="single" w:sz="8" w:space="0" w:color="000000"/>
            </w:tcBorders>
            <w:vAlign w:val="center"/>
          </w:tcPr>
          <w:p w14:paraId="1B37CB47"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67E1D50"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F375A94"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16047B7"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4EE061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A6C3496"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42A39F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42FF23B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钢架间距不符合设计要求，扣4分</w:t>
            </w:r>
          </w:p>
        </w:tc>
        <w:tc>
          <w:tcPr>
            <w:tcW w:w="662" w:type="dxa"/>
            <w:vMerge/>
            <w:tcBorders>
              <w:top w:val="nil"/>
              <w:left w:val="nil"/>
              <w:bottom w:val="single" w:sz="8" w:space="0" w:color="000000"/>
              <w:right w:val="single" w:sz="8" w:space="0" w:color="000000"/>
            </w:tcBorders>
            <w:vAlign w:val="center"/>
          </w:tcPr>
          <w:p w14:paraId="5109A235"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9A0A1B8"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2690136"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1ED30A5B"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55ABFBD0"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1E84D94"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7F4F9A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5C19B80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钢架未釆用螺栓连接或连接（板）不符合要求，扣2分</w:t>
            </w:r>
          </w:p>
        </w:tc>
        <w:tc>
          <w:tcPr>
            <w:tcW w:w="662" w:type="dxa"/>
            <w:vMerge/>
            <w:tcBorders>
              <w:top w:val="nil"/>
              <w:left w:val="nil"/>
              <w:bottom w:val="single" w:sz="8" w:space="0" w:color="000000"/>
              <w:right w:val="single" w:sz="8" w:space="0" w:color="000000"/>
            </w:tcBorders>
            <w:vAlign w:val="center"/>
          </w:tcPr>
          <w:p w14:paraId="61B4FDB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77733C4"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309ECED"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37A5DE6A"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2140F8C3"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494110D"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F5F131D"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0D6D0EE3"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钢架底部未垫实、连接</w:t>
            </w:r>
            <w:proofErr w:type="gramStart"/>
            <w:r w:rsidRPr="001476EA">
              <w:rPr>
                <w:rFonts w:ascii="宋体" w:hAnsi="宋体" w:cs="宋体" w:hint="eastAsia"/>
                <w:color w:val="000000"/>
                <w:kern w:val="0"/>
                <w:szCs w:val="21"/>
              </w:rPr>
              <w:t>筋</w:t>
            </w:r>
            <w:proofErr w:type="gramEnd"/>
            <w:r w:rsidRPr="001476EA">
              <w:rPr>
                <w:rFonts w:ascii="宋体" w:hAnsi="宋体" w:cs="宋体" w:hint="eastAsia"/>
                <w:color w:val="000000"/>
                <w:kern w:val="0"/>
                <w:szCs w:val="21"/>
              </w:rPr>
              <w:t>间距、搭接长度及焊缝等不符合要求，扣2分</w:t>
            </w:r>
          </w:p>
        </w:tc>
        <w:tc>
          <w:tcPr>
            <w:tcW w:w="662" w:type="dxa"/>
            <w:vMerge/>
            <w:tcBorders>
              <w:top w:val="nil"/>
              <w:left w:val="nil"/>
              <w:bottom w:val="single" w:sz="8" w:space="0" w:color="000000"/>
              <w:right w:val="single" w:sz="8" w:space="0" w:color="000000"/>
            </w:tcBorders>
            <w:vAlign w:val="center"/>
          </w:tcPr>
          <w:p w14:paraId="2BE0DBA7"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C57708E"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185DE16"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75D45558"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1525C0D"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FA24CDD"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06BBB1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0FF51E20"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钢筋网片之间搭接长度不符合规范要求，且未和钢架牢固焊接，扣2分</w:t>
            </w:r>
          </w:p>
        </w:tc>
        <w:tc>
          <w:tcPr>
            <w:tcW w:w="662" w:type="dxa"/>
            <w:vMerge/>
            <w:tcBorders>
              <w:top w:val="nil"/>
              <w:left w:val="nil"/>
              <w:bottom w:val="single" w:sz="8" w:space="0" w:color="000000"/>
              <w:right w:val="single" w:sz="8" w:space="0" w:color="000000"/>
            </w:tcBorders>
            <w:vAlign w:val="center"/>
          </w:tcPr>
          <w:p w14:paraId="49917104"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BA9738D"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EC2E4E7"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8352CA9"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DDB1298"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865345A"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D96202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35C98F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支护变形、损坏，未及时修复，扣2分</w:t>
            </w:r>
          </w:p>
        </w:tc>
        <w:tc>
          <w:tcPr>
            <w:tcW w:w="662" w:type="dxa"/>
            <w:vMerge/>
            <w:tcBorders>
              <w:top w:val="nil"/>
              <w:left w:val="nil"/>
              <w:bottom w:val="single" w:sz="8" w:space="0" w:color="000000"/>
              <w:right w:val="single" w:sz="8" w:space="0" w:color="000000"/>
            </w:tcBorders>
            <w:vAlign w:val="center"/>
          </w:tcPr>
          <w:p w14:paraId="42650DED"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9D420FA"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A01F588"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19C71A1A"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AFF2976"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9E65414"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43476A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3BB8DA62"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未及时进行拱背回填注浆，扣2分</w:t>
            </w:r>
          </w:p>
        </w:tc>
        <w:tc>
          <w:tcPr>
            <w:tcW w:w="662" w:type="dxa"/>
            <w:vMerge/>
            <w:tcBorders>
              <w:top w:val="nil"/>
              <w:left w:val="nil"/>
              <w:bottom w:val="single" w:sz="8" w:space="0" w:color="000000"/>
              <w:right w:val="single" w:sz="8" w:space="0" w:color="000000"/>
            </w:tcBorders>
            <w:vAlign w:val="center"/>
          </w:tcPr>
          <w:p w14:paraId="3D9EA2CA"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9D7FA46"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DA90F92"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45707C4D"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641048E"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7587C67"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8A93376"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3E2830FA"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喷混凝土裂缝、脱落，钢筋、锚杆外露、漏喷，每项扣1分</w:t>
            </w:r>
          </w:p>
        </w:tc>
        <w:tc>
          <w:tcPr>
            <w:tcW w:w="662" w:type="dxa"/>
            <w:vMerge/>
            <w:tcBorders>
              <w:top w:val="nil"/>
              <w:left w:val="nil"/>
              <w:bottom w:val="single" w:sz="8" w:space="0" w:color="000000"/>
              <w:right w:val="single" w:sz="8" w:space="0" w:color="000000"/>
            </w:tcBorders>
            <w:vAlign w:val="center"/>
          </w:tcPr>
          <w:p w14:paraId="26EBAB02"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A0C2A71"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FC50C29"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1186B0E7"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75D761C"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788C55F"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508A60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77D53BB1"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支护表面凹凸不平，未达到设计和规范要求，扣2分</w:t>
            </w:r>
          </w:p>
        </w:tc>
        <w:tc>
          <w:tcPr>
            <w:tcW w:w="662" w:type="dxa"/>
            <w:vMerge/>
            <w:tcBorders>
              <w:top w:val="nil"/>
              <w:left w:val="nil"/>
              <w:bottom w:val="single" w:sz="8" w:space="0" w:color="000000"/>
              <w:right w:val="single" w:sz="8" w:space="0" w:color="000000"/>
            </w:tcBorders>
            <w:vAlign w:val="center"/>
          </w:tcPr>
          <w:p w14:paraId="4A5FF281"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DE72CC8"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8ADE068"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65E6B937"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773D4D74"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5D15C8C"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BD80EA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
        </w:tc>
        <w:tc>
          <w:tcPr>
            <w:tcW w:w="6058" w:type="dxa"/>
            <w:tcBorders>
              <w:top w:val="nil"/>
              <w:left w:val="nil"/>
              <w:bottom w:val="single" w:sz="4" w:space="0" w:color="auto"/>
              <w:right w:val="single" w:sz="4" w:space="0" w:color="auto"/>
            </w:tcBorders>
            <w:vAlign w:val="center"/>
          </w:tcPr>
          <w:p w14:paraId="3AB6BB17"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top w:val="nil"/>
              <w:left w:val="nil"/>
              <w:bottom w:val="single" w:sz="8" w:space="0" w:color="000000"/>
              <w:right w:val="single" w:sz="8" w:space="0" w:color="000000"/>
            </w:tcBorders>
            <w:vAlign w:val="center"/>
          </w:tcPr>
          <w:p w14:paraId="0F343175" w14:textId="77777777" w:rsidR="009850C7" w:rsidRPr="001476EA" w:rsidRDefault="009850C7" w:rsidP="00981DE2">
            <w:pPr>
              <w:widowControl/>
              <w:jc w:val="center"/>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05A0FA6" w14:textId="77777777" w:rsidR="009850C7" w:rsidRPr="001476EA" w:rsidRDefault="009850C7" w:rsidP="00981DE2">
            <w:pPr>
              <w:widowControl/>
              <w:jc w:val="center"/>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A172B58" w14:textId="77777777" w:rsidR="009850C7" w:rsidRPr="001476EA" w:rsidRDefault="009850C7" w:rsidP="00981DE2">
            <w:pPr>
              <w:widowControl/>
              <w:jc w:val="center"/>
              <w:rPr>
                <w:rFonts w:ascii="宋体" w:eastAsia="宋体" w:hAnsi="宋体" w:cs="宋体"/>
                <w:color w:val="000000"/>
                <w:kern w:val="0"/>
                <w:sz w:val="21"/>
                <w:szCs w:val="21"/>
              </w:rPr>
            </w:pPr>
          </w:p>
        </w:tc>
      </w:tr>
      <w:tr w:rsidR="009850C7" w:rsidRPr="001476EA" w14:paraId="57B95DB2"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5F5C62B2" w14:textId="77777777" w:rsidR="009850C7" w:rsidRPr="001476EA" w:rsidRDefault="009850C7" w:rsidP="00981DE2">
            <w:pPr>
              <w:widowControl/>
              <w:jc w:val="center"/>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6434032" w14:textId="77777777" w:rsidR="009850C7" w:rsidRPr="001476EA" w:rsidRDefault="009850C7" w:rsidP="00981DE2">
            <w:pPr>
              <w:widowControl/>
              <w:jc w:val="center"/>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0D02AFD5"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二次衬砌</w:t>
            </w:r>
          </w:p>
        </w:tc>
        <w:tc>
          <w:tcPr>
            <w:tcW w:w="6058" w:type="dxa"/>
            <w:tcBorders>
              <w:top w:val="nil"/>
              <w:left w:val="nil"/>
              <w:bottom w:val="single" w:sz="4" w:space="0" w:color="auto"/>
              <w:right w:val="single" w:sz="4" w:space="0" w:color="auto"/>
            </w:tcBorders>
            <w:vAlign w:val="center"/>
          </w:tcPr>
          <w:p w14:paraId="3B2046F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防水板作业现场未遵守用火规定或未按规定配备消防器材，扣2分</w:t>
            </w:r>
          </w:p>
        </w:tc>
        <w:tc>
          <w:tcPr>
            <w:tcW w:w="662" w:type="dxa"/>
            <w:vMerge w:val="restart"/>
            <w:tcBorders>
              <w:top w:val="nil"/>
              <w:left w:val="nil"/>
              <w:bottom w:val="single" w:sz="8" w:space="0" w:color="000000"/>
              <w:right w:val="single" w:sz="8" w:space="0" w:color="000000"/>
            </w:tcBorders>
            <w:vAlign w:val="center"/>
          </w:tcPr>
          <w:p w14:paraId="60500BC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3</w:t>
            </w:r>
          </w:p>
        </w:tc>
        <w:tc>
          <w:tcPr>
            <w:tcW w:w="519" w:type="dxa"/>
            <w:vMerge w:val="restart"/>
            <w:tcBorders>
              <w:top w:val="nil"/>
              <w:left w:val="single" w:sz="8" w:space="0" w:color="000000"/>
              <w:bottom w:val="single" w:sz="8" w:space="0" w:color="000000"/>
              <w:right w:val="single" w:sz="8" w:space="0" w:color="000000"/>
            </w:tcBorders>
            <w:vAlign w:val="center"/>
          </w:tcPr>
          <w:p w14:paraId="79E005F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2252A60F"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081C3DFE"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D4C641B"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6A955F8"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953F62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051798D4"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proofErr w:type="gramStart"/>
            <w:r w:rsidRPr="001476EA">
              <w:rPr>
                <w:rFonts w:ascii="宋体" w:hAnsi="宋体" w:cs="宋体" w:hint="eastAsia"/>
                <w:color w:val="000000"/>
                <w:kern w:val="0"/>
                <w:szCs w:val="21"/>
              </w:rPr>
              <w:t>模板台车工</w:t>
            </w:r>
            <w:proofErr w:type="gramEnd"/>
            <w:r w:rsidRPr="001476EA">
              <w:rPr>
                <w:rFonts w:ascii="宋体" w:hAnsi="宋体" w:cs="宋体" w:hint="eastAsia"/>
                <w:color w:val="000000"/>
                <w:kern w:val="0"/>
                <w:szCs w:val="21"/>
              </w:rPr>
              <w:t>作平台、扶手、栏杆、</w:t>
            </w:r>
            <w:proofErr w:type="gramStart"/>
            <w:r w:rsidRPr="001476EA">
              <w:rPr>
                <w:rFonts w:ascii="宋体" w:hAnsi="宋体" w:cs="宋体" w:hint="eastAsia"/>
                <w:color w:val="000000"/>
                <w:kern w:val="0"/>
                <w:szCs w:val="21"/>
              </w:rPr>
              <w:t>人行梯不符合</w:t>
            </w:r>
            <w:proofErr w:type="gramEnd"/>
            <w:r w:rsidRPr="001476EA">
              <w:rPr>
                <w:rFonts w:ascii="宋体" w:hAnsi="宋体" w:cs="宋体" w:hint="eastAsia"/>
                <w:color w:val="000000"/>
                <w:kern w:val="0"/>
                <w:szCs w:val="21"/>
              </w:rPr>
              <w:t>安全要求，扣2分</w:t>
            </w:r>
          </w:p>
        </w:tc>
        <w:tc>
          <w:tcPr>
            <w:tcW w:w="662" w:type="dxa"/>
            <w:vMerge/>
            <w:tcBorders>
              <w:top w:val="nil"/>
              <w:left w:val="nil"/>
              <w:bottom w:val="single" w:sz="8" w:space="0" w:color="000000"/>
              <w:right w:val="single" w:sz="8" w:space="0" w:color="000000"/>
            </w:tcBorders>
            <w:vAlign w:val="center"/>
          </w:tcPr>
          <w:p w14:paraId="754EC23F"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97EE4CB"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41C2DF7"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6C98E1F"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3E82E3E8"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E6E22AF"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2356087"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4C4E36C"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模板台车移动时设备、电线、管路未撤除或未加保护，无统一指挥，扣2分</w:t>
            </w:r>
          </w:p>
        </w:tc>
        <w:tc>
          <w:tcPr>
            <w:tcW w:w="662" w:type="dxa"/>
            <w:vMerge/>
            <w:tcBorders>
              <w:top w:val="nil"/>
              <w:left w:val="nil"/>
              <w:bottom w:val="single" w:sz="8" w:space="0" w:color="000000"/>
              <w:right w:val="single" w:sz="8" w:space="0" w:color="000000"/>
            </w:tcBorders>
            <w:vAlign w:val="center"/>
          </w:tcPr>
          <w:p w14:paraId="405591E8"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DCB4BDF"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B2A74A3"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3A6D85E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D5E0D5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C316591"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E124BA9"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EED601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模板台车堵头拆除无防护，扣1分</w:t>
            </w:r>
          </w:p>
        </w:tc>
        <w:tc>
          <w:tcPr>
            <w:tcW w:w="662" w:type="dxa"/>
            <w:vMerge/>
            <w:tcBorders>
              <w:top w:val="nil"/>
              <w:left w:val="nil"/>
              <w:bottom w:val="single" w:sz="8" w:space="0" w:color="000000"/>
              <w:right w:val="single" w:sz="8" w:space="0" w:color="000000"/>
            </w:tcBorders>
            <w:vAlign w:val="center"/>
          </w:tcPr>
          <w:p w14:paraId="538C606B"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B5BD1B2"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C8877E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6AE9EA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16B6E1B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0FDC116"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1E524C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EC10AE9"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模板台车未设安全警示标志，扣1分</w:t>
            </w:r>
          </w:p>
        </w:tc>
        <w:tc>
          <w:tcPr>
            <w:tcW w:w="662" w:type="dxa"/>
            <w:vMerge/>
            <w:tcBorders>
              <w:top w:val="nil"/>
              <w:left w:val="nil"/>
              <w:bottom w:val="single" w:sz="8" w:space="0" w:color="000000"/>
              <w:right w:val="single" w:sz="8" w:space="0" w:color="000000"/>
            </w:tcBorders>
            <w:vAlign w:val="center"/>
          </w:tcPr>
          <w:p w14:paraId="7ECC7474"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49C8CA4"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4CC24DB"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150EDED"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1409563F"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53E5FBD"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4EBBFF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330F6B8" w14:textId="77777777" w:rsidR="009850C7" w:rsidRPr="001476EA" w:rsidRDefault="009850C7" w:rsidP="00981DE2">
            <w:pPr>
              <w:pStyle w:val="11"/>
              <w:widowControl/>
              <w:numPr>
                <w:ilvl w:val="0"/>
                <w:numId w:val="16"/>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其他不符合要求的，扣1-3分</w:t>
            </w:r>
          </w:p>
        </w:tc>
        <w:tc>
          <w:tcPr>
            <w:tcW w:w="662" w:type="dxa"/>
            <w:vMerge/>
            <w:tcBorders>
              <w:top w:val="nil"/>
              <w:left w:val="nil"/>
              <w:bottom w:val="single" w:sz="8" w:space="0" w:color="000000"/>
              <w:right w:val="single" w:sz="8" w:space="0" w:color="000000"/>
            </w:tcBorders>
            <w:vAlign w:val="center"/>
          </w:tcPr>
          <w:p w14:paraId="6875D851"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BF895B6"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A942B60"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7287D82"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18C44DBB"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DE6ADFD"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55ADAAF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洞内运输</w:t>
            </w:r>
          </w:p>
        </w:tc>
        <w:tc>
          <w:tcPr>
            <w:tcW w:w="6058" w:type="dxa"/>
            <w:tcBorders>
              <w:top w:val="nil"/>
              <w:left w:val="nil"/>
              <w:bottom w:val="single" w:sz="4" w:space="0" w:color="auto"/>
              <w:right w:val="single" w:sz="4" w:space="0" w:color="auto"/>
            </w:tcBorders>
            <w:vAlign w:val="center"/>
          </w:tcPr>
          <w:p w14:paraId="0283FAF5"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竖井垂直运输，</w:t>
            </w:r>
            <w:proofErr w:type="gramStart"/>
            <w:r w:rsidRPr="001476EA">
              <w:rPr>
                <w:rFonts w:ascii="宋体" w:hAnsi="宋体" w:cs="宋体" w:hint="eastAsia"/>
                <w:color w:val="000000"/>
                <w:kern w:val="0"/>
                <w:szCs w:val="21"/>
              </w:rPr>
              <w:t>土斗或</w:t>
            </w:r>
            <w:proofErr w:type="gramEnd"/>
            <w:r w:rsidRPr="001476EA">
              <w:rPr>
                <w:rFonts w:ascii="宋体" w:hAnsi="宋体" w:cs="宋体" w:hint="eastAsia"/>
                <w:color w:val="000000"/>
                <w:kern w:val="0"/>
                <w:szCs w:val="21"/>
              </w:rPr>
              <w:t>材料升降过程中，井下作业人员未撤离至安全地带，扣2分</w:t>
            </w:r>
          </w:p>
        </w:tc>
        <w:tc>
          <w:tcPr>
            <w:tcW w:w="662" w:type="dxa"/>
            <w:vMerge w:val="restart"/>
            <w:tcBorders>
              <w:top w:val="nil"/>
              <w:left w:val="nil"/>
              <w:bottom w:val="single" w:sz="8" w:space="0" w:color="000000"/>
              <w:right w:val="single" w:sz="8" w:space="0" w:color="000000"/>
            </w:tcBorders>
            <w:vAlign w:val="center"/>
          </w:tcPr>
          <w:p w14:paraId="1C3F31D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2</w:t>
            </w:r>
          </w:p>
        </w:tc>
        <w:tc>
          <w:tcPr>
            <w:tcW w:w="519" w:type="dxa"/>
            <w:vMerge w:val="restart"/>
            <w:tcBorders>
              <w:top w:val="nil"/>
              <w:left w:val="single" w:sz="8" w:space="0" w:color="000000"/>
              <w:bottom w:val="single" w:sz="8" w:space="0" w:color="000000"/>
              <w:right w:val="single" w:sz="8" w:space="0" w:color="000000"/>
            </w:tcBorders>
            <w:vAlign w:val="center"/>
          </w:tcPr>
          <w:p w14:paraId="3F67DEB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0ED832F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62D5ED4E"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0763B228"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6B6586A"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C6A909B"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4F3A69B1"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洞内运输车辆制动失效、照明不符合要求、人料混载、超载、超宽、超高运输，扣2分</w:t>
            </w:r>
          </w:p>
        </w:tc>
        <w:tc>
          <w:tcPr>
            <w:tcW w:w="662" w:type="dxa"/>
            <w:vMerge/>
            <w:tcBorders>
              <w:top w:val="nil"/>
              <w:left w:val="nil"/>
              <w:bottom w:val="single" w:sz="8" w:space="0" w:color="000000"/>
              <w:right w:val="single" w:sz="8" w:space="0" w:color="000000"/>
            </w:tcBorders>
            <w:vAlign w:val="center"/>
          </w:tcPr>
          <w:p w14:paraId="0EF58DFC"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D54B87C"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636793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B0C5ECA"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43FDA28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44FE82E"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88B2B31"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4E04C1A7"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洞内道路积水、泥泞，扣1分</w:t>
            </w:r>
          </w:p>
        </w:tc>
        <w:tc>
          <w:tcPr>
            <w:tcW w:w="662" w:type="dxa"/>
            <w:vMerge/>
            <w:tcBorders>
              <w:top w:val="nil"/>
              <w:left w:val="nil"/>
              <w:bottom w:val="single" w:sz="8" w:space="0" w:color="000000"/>
              <w:right w:val="single" w:sz="8" w:space="0" w:color="000000"/>
            </w:tcBorders>
            <w:vAlign w:val="center"/>
          </w:tcPr>
          <w:p w14:paraId="27860F1E"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CFEB781"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2D2C640"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42636A0"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49D478C"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0CE895F"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E78CE3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B8CD3FF"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车辆启动前未检查、未鸣笛，扣0.5分</w:t>
            </w:r>
          </w:p>
        </w:tc>
        <w:tc>
          <w:tcPr>
            <w:tcW w:w="662" w:type="dxa"/>
            <w:vMerge/>
            <w:tcBorders>
              <w:top w:val="nil"/>
              <w:left w:val="nil"/>
              <w:bottom w:val="single" w:sz="8" w:space="0" w:color="000000"/>
              <w:right w:val="single" w:sz="8" w:space="0" w:color="000000"/>
            </w:tcBorders>
            <w:vAlign w:val="center"/>
          </w:tcPr>
          <w:p w14:paraId="14ADD5AD"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BEB0105"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1931F58"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153338F"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790A992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6A23EEB"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9547771"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876FB1F"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隧道道路周边物体侵界，扣1分</w:t>
            </w:r>
          </w:p>
        </w:tc>
        <w:tc>
          <w:tcPr>
            <w:tcW w:w="662" w:type="dxa"/>
            <w:vMerge/>
            <w:tcBorders>
              <w:top w:val="nil"/>
              <w:left w:val="nil"/>
              <w:bottom w:val="single" w:sz="8" w:space="0" w:color="000000"/>
              <w:right w:val="single" w:sz="8" w:space="0" w:color="000000"/>
            </w:tcBorders>
            <w:vAlign w:val="center"/>
          </w:tcPr>
          <w:p w14:paraId="078CC2A3"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E1389C2"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E98A73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FD6E0B4"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3FEDBB3B"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E34AED0"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6231603"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B10509F" w14:textId="77777777" w:rsidR="009850C7" w:rsidRPr="001476EA" w:rsidRDefault="009850C7" w:rsidP="00981DE2">
            <w:pPr>
              <w:pStyle w:val="11"/>
              <w:widowControl/>
              <w:numPr>
                <w:ilvl w:val="0"/>
                <w:numId w:val="17"/>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其他不符合要求的，扣0.5-2分</w:t>
            </w:r>
          </w:p>
        </w:tc>
        <w:tc>
          <w:tcPr>
            <w:tcW w:w="662" w:type="dxa"/>
            <w:vMerge/>
            <w:tcBorders>
              <w:top w:val="nil"/>
              <w:left w:val="nil"/>
              <w:bottom w:val="single" w:sz="8" w:space="0" w:color="000000"/>
              <w:right w:val="single" w:sz="8" w:space="0" w:color="000000"/>
            </w:tcBorders>
            <w:vAlign w:val="center"/>
          </w:tcPr>
          <w:p w14:paraId="6BF1D44D"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76A8795"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CE0317B"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C39864D" w14:textId="77777777" w:rsidTr="00981DE2">
        <w:trPr>
          <w:gridAfter w:val="1"/>
          <w:wAfter w:w="15" w:type="dxa"/>
          <w:trHeight w:val="330"/>
        </w:trPr>
        <w:tc>
          <w:tcPr>
            <w:tcW w:w="447" w:type="dxa"/>
            <w:vMerge w:val="restart"/>
            <w:tcBorders>
              <w:top w:val="nil"/>
              <w:left w:val="single" w:sz="8" w:space="0" w:color="000000"/>
              <w:bottom w:val="single" w:sz="8" w:space="0" w:color="000000"/>
              <w:right w:val="single" w:sz="8" w:space="0" w:color="000000"/>
            </w:tcBorders>
            <w:vAlign w:val="center"/>
          </w:tcPr>
          <w:p w14:paraId="41770287"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8</w:t>
            </w:r>
          </w:p>
        </w:tc>
        <w:tc>
          <w:tcPr>
            <w:tcW w:w="917" w:type="dxa"/>
            <w:vMerge w:val="restart"/>
            <w:tcBorders>
              <w:top w:val="nil"/>
              <w:left w:val="single" w:sz="8" w:space="0" w:color="000000"/>
              <w:bottom w:val="single" w:sz="8" w:space="0" w:color="000000"/>
              <w:right w:val="nil"/>
            </w:tcBorders>
            <w:vAlign w:val="center"/>
          </w:tcPr>
          <w:p w14:paraId="0DA8C42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盾构法施工</w:t>
            </w:r>
          </w:p>
        </w:tc>
        <w:tc>
          <w:tcPr>
            <w:tcW w:w="422" w:type="dxa"/>
            <w:vMerge w:val="restart"/>
            <w:tcBorders>
              <w:top w:val="nil"/>
              <w:left w:val="single" w:sz="4" w:space="0" w:color="auto"/>
              <w:bottom w:val="single" w:sz="4" w:space="0" w:color="auto"/>
              <w:right w:val="single" w:sz="4" w:space="0" w:color="auto"/>
            </w:tcBorders>
            <w:vAlign w:val="center"/>
          </w:tcPr>
          <w:p w14:paraId="1E7A784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机械设备</w:t>
            </w:r>
          </w:p>
        </w:tc>
        <w:tc>
          <w:tcPr>
            <w:tcW w:w="6058" w:type="dxa"/>
            <w:tcBorders>
              <w:top w:val="nil"/>
              <w:left w:val="nil"/>
              <w:bottom w:val="single" w:sz="4" w:space="0" w:color="auto"/>
              <w:right w:val="single" w:sz="4" w:space="0" w:color="auto"/>
            </w:tcBorders>
            <w:vAlign w:val="center"/>
          </w:tcPr>
          <w:p w14:paraId="5B64AFF4" w14:textId="77777777" w:rsidR="009850C7" w:rsidRPr="001476EA" w:rsidRDefault="009850C7" w:rsidP="00981DE2">
            <w:pPr>
              <w:pStyle w:val="11"/>
              <w:widowControl/>
              <w:numPr>
                <w:ilvl w:val="0"/>
                <w:numId w:val="18"/>
              </w:numPr>
              <w:ind w:firstLineChars="0"/>
              <w:rPr>
                <w:rFonts w:ascii="宋体" w:hAnsi="宋体" w:cs="宋体"/>
                <w:color w:val="000000"/>
                <w:kern w:val="0"/>
                <w:szCs w:val="21"/>
              </w:rPr>
            </w:pPr>
            <w:r w:rsidRPr="001476EA">
              <w:rPr>
                <w:rFonts w:ascii="宋体" w:hAnsi="宋体" w:cs="宋体" w:hint="eastAsia"/>
                <w:color w:val="000000"/>
                <w:kern w:val="0"/>
                <w:szCs w:val="21"/>
              </w:rPr>
              <w:t>吊装过程未严格执行吊装方案和安全操作规程，扣3分</w:t>
            </w:r>
          </w:p>
        </w:tc>
        <w:tc>
          <w:tcPr>
            <w:tcW w:w="662" w:type="dxa"/>
            <w:vMerge w:val="restart"/>
            <w:tcBorders>
              <w:top w:val="nil"/>
              <w:left w:val="nil"/>
              <w:bottom w:val="single" w:sz="8" w:space="0" w:color="000000"/>
              <w:right w:val="single" w:sz="8" w:space="0" w:color="000000"/>
            </w:tcBorders>
            <w:vAlign w:val="center"/>
          </w:tcPr>
          <w:p w14:paraId="40BF090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4</w:t>
            </w:r>
          </w:p>
        </w:tc>
        <w:tc>
          <w:tcPr>
            <w:tcW w:w="519" w:type="dxa"/>
            <w:vMerge w:val="restart"/>
            <w:tcBorders>
              <w:top w:val="nil"/>
              <w:left w:val="single" w:sz="8" w:space="0" w:color="000000"/>
              <w:bottom w:val="single" w:sz="8" w:space="0" w:color="000000"/>
              <w:right w:val="single" w:sz="8" w:space="0" w:color="000000"/>
            </w:tcBorders>
            <w:vAlign w:val="center"/>
          </w:tcPr>
          <w:p w14:paraId="7BC9D57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090E149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48B0084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45E22BD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0B79D83"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F2260FC"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4EF9ECF" w14:textId="77777777" w:rsidR="009850C7" w:rsidRPr="001476EA" w:rsidRDefault="009850C7" w:rsidP="00981DE2">
            <w:pPr>
              <w:pStyle w:val="11"/>
              <w:widowControl/>
              <w:numPr>
                <w:ilvl w:val="0"/>
                <w:numId w:val="18"/>
              </w:numPr>
              <w:ind w:firstLineChars="0"/>
              <w:rPr>
                <w:rFonts w:ascii="宋体" w:hAnsi="宋体" w:cs="宋体"/>
                <w:color w:val="000000"/>
                <w:kern w:val="0"/>
                <w:szCs w:val="21"/>
              </w:rPr>
            </w:pPr>
            <w:r w:rsidRPr="001476EA">
              <w:rPr>
                <w:rFonts w:ascii="宋体" w:hAnsi="宋体" w:cs="宋体" w:hint="eastAsia"/>
                <w:color w:val="000000"/>
                <w:kern w:val="0"/>
                <w:szCs w:val="21"/>
              </w:rPr>
              <w:t>安装调试完成后未组织现场验收，扣4分</w:t>
            </w:r>
          </w:p>
        </w:tc>
        <w:tc>
          <w:tcPr>
            <w:tcW w:w="662" w:type="dxa"/>
            <w:vMerge/>
            <w:tcBorders>
              <w:top w:val="nil"/>
              <w:left w:val="nil"/>
              <w:bottom w:val="single" w:sz="8" w:space="0" w:color="000000"/>
              <w:right w:val="single" w:sz="8" w:space="0" w:color="000000"/>
            </w:tcBorders>
            <w:vAlign w:val="center"/>
          </w:tcPr>
          <w:p w14:paraId="47AC1708"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FFC71B6"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2A32AD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3B9BD26A" w14:textId="77777777" w:rsidTr="00981DE2">
        <w:trPr>
          <w:gridAfter w:val="1"/>
          <w:wAfter w:w="15" w:type="dxa"/>
          <w:trHeight w:val="990"/>
        </w:trPr>
        <w:tc>
          <w:tcPr>
            <w:tcW w:w="447" w:type="dxa"/>
            <w:vMerge/>
            <w:tcBorders>
              <w:top w:val="nil"/>
              <w:left w:val="single" w:sz="8" w:space="0" w:color="000000"/>
              <w:bottom w:val="single" w:sz="8" w:space="0" w:color="000000"/>
              <w:right w:val="single" w:sz="8" w:space="0" w:color="000000"/>
            </w:tcBorders>
            <w:vAlign w:val="center"/>
          </w:tcPr>
          <w:p w14:paraId="243B254E"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C12D5B7"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99D7FAF"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3A382AE0" w14:textId="77777777" w:rsidR="009850C7" w:rsidRPr="001476EA" w:rsidRDefault="009850C7" w:rsidP="00981DE2">
            <w:pPr>
              <w:pStyle w:val="11"/>
              <w:widowControl/>
              <w:numPr>
                <w:ilvl w:val="0"/>
                <w:numId w:val="18"/>
              </w:numPr>
              <w:ind w:firstLineChars="0"/>
              <w:rPr>
                <w:rFonts w:ascii="宋体" w:hAnsi="宋体" w:cs="宋体"/>
                <w:color w:val="000000"/>
                <w:kern w:val="0"/>
                <w:szCs w:val="21"/>
              </w:rPr>
            </w:pPr>
            <w:r w:rsidRPr="001476EA">
              <w:rPr>
                <w:rFonts w:ascii="宋体" w:hAnsi="宋体" w:cs="宋体" w:hint="eastAsia"/>
                <w:color w:val="000000"/>
                <w:kern w:val="0"/>
                <w:szCs w:val="21"/>
              </w:rPr>
              <w:t>经维修后的盾构机，各系统（液压系统、集中润滑系统、电气系统、PLC系统、人闸、密封等）无测试或检测，并形成记录，扣2分</w:t>
            </w:r>
          </w:p>
        </w:tc>
        <w:tc>
          <w:tcPr>
            <w:tcW w:w="662" w:type="dxa"/>
            <w:vMerge/>
            <w:tcBorders>
              <w:top w:val="nil"/>
              <w:left w:val="nil"/>
              <w:bottom w:val="single" w:sz="8" w:space="0" w:color="000000"/>
              <w:right w:val="single" w:sz="8" w:space="0" w:color="000000"/>
            </w:tcBorders>
            <w:vAlign w:val="center"/>
          </w:tcPr>
          <w:p w14:paraId="17D1A619"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0DDD4F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93EDC72"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90E1260"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63E3ED8B"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A1CE0D0"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0E953F3"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246303A" w14:textId="77777777" w:rsidR="009850C7" w:rsidRPr="001476EA" w:rsidRDefault="009850C7" w:rsidP="00981DE2">
            <w:pPr>
              <w:pStyle w:val="11"/>
              <w:widowControl/>
              <w:numPr>
                <w:ilvl w:val="0"/>
                <w:numId w:val="18"/>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其他不符合要求的，扣1-4分</w:t>
            </w:r>
          </w:p>
        </w:tc>
        <w:tc>
          <w:tcPr>
            <w:tcW w:w="662" w:type="dxa"/>
            <w:vMerge/>
            <w:tcBorders>
              <w:top w:val="nil"/>
              <w:left w:val="nil"/>
              <w:bottom w:val="single" w:sz="8" w:space="0" w:color="000000"/>
              <w:right w:val="single" w:sz="8" w:space="0" w:color="000000"/>
            </w:tcBorders>
            <w:vAlign w:val="center"/>
          </w:tcPr>
          <w:p w14:paraId="29B4D539"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964BADF"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861BFF6"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10F005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5BE3D27A"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E0E77D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1C189E6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始发接收及解体</w:t>
            </w:r>
          </w:p>
        </w:tc>
        <w:tc>
          <w:tcPr>
            <w:tcW w:w="6058" w:type="dxa"/>
            <w:tcBorders>
              <w:top w:val="nil"/>
              <w:left w:val="nil"/>
              <w:bottom w:val="single" w:sz="4" w:space="0" w:color="auto"/>
              <w:right w:val="single" w:sz="4" w:space="0" w:color="auto"/>
            </w:tcBorders>
            <w:vAlign w:val="center"/>
          </w:tcPr>
          <w:p w14:paraId="77814501"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未在掌子面钻孔探测地质情况，扣3分</w:t>
            </w:r>
          </w:p>
        </w:tc>
        <w:tc>
          <w:tcPr>
            <w:tcW w:w="662" w:type="dxa"/>
            <w:vMerge w:val="restart"/>
            <w:tcBorders>
              <w:top w:val="nil"/>
              <w:left w:val="nil"/>
              <w:bottom w:val="single" w:sz="8" w:space="0" w:color="000000"/>
              <w:right w:val="single" w:sz="8" w:space="0" w:color="000000"/>
            </w:tcBorders>
            <w:vAlign w:val="center"/>
          </w:tcPr>
          <w:p w14:paraId="3541400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234258BC"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4352F85E"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5C2DB328"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178D13C7"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A3C6AAC"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AD516D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BDACF9C"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洞门未按设计要求</w:t>
            </w:r>
            <w:proofErr w:type="gramStart"/>
            <w:r w:rsidRPr="001476EA">
              <w:rPr>
                <w:rFonts w:ascii="宋体" w:hAnsi="宋体" w:cs="宋体" w:hint="eastAsia"/>
                <w:color w:val="000000"/>
                <w:kern w:val="0"/>
                <w:szCs w:val="21"/>
              </w:rPr>
              <w:t>制作洞圈和</w:t>
            </w:r>
            <w:proofErr w:type="gramEnd"/>
            <w:r w:rsidRPr="001476EA">
              <w:rPr>
                <w:rFonts w:ascii="宋体" w:hAnsi="宋体" w:cs="宋体" w:hint="eastAsia"/>
                <w:color w:val="000000"/>
                <w:kern w:val="0"/>
                <w:szCs w:val="21"/>
              </w:rPr>
              <w:t>密封装置，扣3分</w:t>
            </w:r>
          </w:p>
        </w:tc>
        <w:tc>
          <w:tcPr>
            <w:tcW w:w="662" w:type="dxa"/>
            <w:vMerge/>
            <w:tcBorders>
              <w:top w:val="nil"/>
              <w:left w:val="nil"/>
              <w:bottom w:val="single" w:sz="8" w:space="0" w:color="000000"/>
              <w:right w:val="single" w:sz="8" w:space="0" w:color="000000"/>
            </w:tcBorders>
            <w:vAlign w:val="center"/>
          </w:tcPr>
          <w:p w14:paraId="145B7DC6"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4F4D033"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EE40202"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F24ECBE"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03EFAB8"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B2541FA"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F610B8F"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9052A9E"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未对盾构机姿态进行复核，扣2分</w:t>
            </w:r>
          </w:p>
        </w:tc>
        <w:tc>
          <w:tcPr>
            <w:tcW w:w="662" w:type="dxa"/>
            <w:vMerge/>
            <w:tcBorders>
              <w:top w:val="nil"/>
              <w:left w:val="nil"/>
              <w:bottom w:val="single" w:sz="8" w:space="0" w:color="000000"/>
              <w:right w:val="single" w:sz="8" w:space="0" w:color="000000"/>
            </w:tcBorders>
            <w:vAlign w:val="center"/>
          </w:tcPr>
          <w:p w14:paraId="7640B5AE"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B86BC96"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AFDA161"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99A0495"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69AFB14"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29F281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ED22E43"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30457863"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盾构始发未对反力架和托架进行验算，扣5分</w:t>
            </w:r>
          </w:p>
        </w:tc>
        <w:tc>
          <w:tcPr>
            <w:tcW w:w="662" w:type="dxa"/>
            <w:vMerge/>
            <w:tcBorders>
              <w:top w:val="nil"/>
              <w:left w:val="nil"/>
              <w:bottom w:val="single" w:sz="8" w:space="0" w:color="000000"/>
              <w:right w:val="single" w:sz="8" w:space="0" w:color="000000"/>
            </w:tcBorders>
            <w:vAlign w:val="center"/>
          </w:tcPr>
          <w:p w14:paraId="742842B5"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794044D"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475E33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03D9D80"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4AE6E9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2D4917B"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FDE0F9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5093A58"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盾构始发、接收发生渗漏、涌水、涌沙无有效措施，扣5分</w:t>
            </w:r>
          </w:p>
        </w:tc>
        <w:tc>
          <w:tcPr>
            <w:tcW w:w="662" w:type="dxa"/>
            <w:vMerge/>
            <w:tcBorders>
              <w:top w:val="nil"/>
              <w:left w:val="nil"/>
              <w:bottom w:val="single" w:sz="8" w:space="0" w:color="000000"/>
              <w:right w:val="single" w:sz="8" w:space="0" w:color="000000"/>
            </w:tcBorders>
            <w:vAlign w:val="center"/>
          </w:tcPr>
          <w:p w14:paraId="5E103309"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E82BDC8"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8B76F81"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AA4A782"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36D01815"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838BCA3"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3A99F57"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D52BC8B" w14:textId="77777777" w:rsidR="009850C7" w:rsidRPr="001476EA" w:rsidRDefault="009850C7" w:rsidP="00981DE2">
            <w:pPr>
              <w:pStyle w:val="11"/>
              <w:widowControl/>
              <w:numPr>
                <w:ilvl w:val="0"/>
                <w:numId w:val="19"/>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6A182EEF"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CCD6C34"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FBCD78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35A139B1"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19BB2E2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CE62E76"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659149B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开仓与</w:t>
            </w:r>
            <w:r w:rsidRPr="001476EA">
              <w:rPr>
                <w:rFonts w:ascii="宋体" w:eastAsia="宋体" w:hAnsi="宋体" w:cs="宋体" w:hint="eastAsia"/>
                <w:color w:val="000000"/>
                <w:kern w:val="0"/>
                <w:sz w:val="21"/>
                <w:szCs w:val="21"/>
              </w:rPr>
              <w:lastRenderedPageBreak/>
              <w:t>刀具更换</w:t>
            </w:r>
          </w:p>
        </w:tc>
        <w:tc>
          <w:tcPr>
            <w:tcW w:w="6058" w:type="dxa"/>
            <w:tcBorders>
              <w:top w:val="nil"/>
              <w:left w:val="nil"/>
              <w:bottom w:val="single" w:sz="4" w:space="0" w:color="auto"/>
              <w:right w:val="single" w:sz="4" w:space="0" w:color="auto"/>
            </w:tcBorders>
            <w:vAlign w:val="center"/>
          </w:tcPr>
          <w:p w14:paraId="11C6046B"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lastRenderedPageBreak/>
              <w:t>未制订开仓操作规程，或作业人员违规操作，扣6分</w:t>
            </w:r>
          </w:p>
        </w:tc>
        <w:tc>
          <w:tcPr>
            <w:tcW w:w="662" w:type="dxa"/>
            <w:vMerge w:val="restart"/>
            <w:tcBorders>
              <w:top w:val="nil"/>
              <w:left w:val="nil"/>
              <w:bottom w:val="single" w:sz="8" w:space="0" w:color="000000"/>
              <w:right w:val="single" w:sz="8" w:space="0" w:color="000000"/>
            </w:tcBorders>
            <w:vAlign w:val="center"/>
          </w:tcPr>
          <w:p w14:paraId="74A437E9"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6</w:t>
            </w:r>
          </w:p>
        </w:tc>
        <w:tc>
          <w:tcPr>
            <w:tcW w:w="519" w:type="dxa"/>
            <w:vMerge w:val="restart"/>
            <w:tcBorders>
              <w:top w:val="nil"/>
              <w:left w:val="single" w:sz="8" w:space="0" w:color="000000"/>
              <w:bottom w:val="single" w:sz="8" w:space="0" w:color="000000"/>
              <w:right w:val="single" w:sz="8" w:space="0" w:color="000000"/>
            </w:tcBorders>
            <w:vAlign w:val="center"/>
          </w:tcPr>
          <w:p w14:paraId="5B01EAF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739EFEC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3141E80B"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052EF8AC"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60688E4"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3BE8BAF"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001B853"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压气作业人员无体检、未按规定配备劳动防护用品，扣6分</w:t>
            </w:r>
          </w:p>
        </w:tc>
        <w:tc>
          <w:tcPr>
            <w:tcW w:w="662" w:type="dxa"/>
            <w:vMerge/>
            <w:tcBorders>
              <w:top w:val="nil"/>
              <w:left w:val="nil"/>
              <w:bottom w:val="single" w:sz="8" w:space="0" w:color="000000"/>
              <w:right w:val="single" w:sz="8" w:space="0" w:color="000000"/>
            </w:tcBorders>
            <w:vAlign w:val="center"/>
          </w:tcPr>
          <w:p w14:paraId="0D093CD2"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66EF0B9"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915B808"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4D5F75E6"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486FBF5E"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20D5D08"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5B6B440"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D2DEBDE"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气压施工区域有易燃易爆物品，扣6分</w:t>
            </w:r>
          </w:p>
        </w:tc>
        <w:tc>
          <w:tcPr>
            <w:tcW w:w="662" w:type="dxa"/>
            <w:vMerge/>
            <w:tcBorders>
              <w:top w:val="nil"/>
              <w:left w:val="nil"/>
              <w:bottom w:val="single" w:sz="8" w:space="0" w:color="000000"/>
              <w:right w:val="single" w:sz="8" w:space="0" w:color="000000"/>
            </w:tcBorders>
            <w:vAlign w:val="center"/>
          </w:tcPr>
          <w:p w14:paraId="45BE94B7"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B5C0DFE"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591971F"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2B365C5"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23AD923"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6A8F2BA"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A748956"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03C571D3"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压气作业使用明火无专项安全、消防措施，扣6分</w:t>
            </w:r>
          </w:p>
        </w:tc>
        <w:tc>
          <w:tcPr>
            <w:tcW w:w="662" w:type="dxa"/>
            <w:vMerge/>
            <w:tcBorders>
              <w:top w:val="nil"/>
              <w:left w:val="nil"/>
              <w:bottom w:val="single" w:sz="8" w:space="0" w:color="000000"/>
              <w:right w:val="single" w:sz="8" w:space="0" w:color="000000"/>
            </w:tcBorders>
            <w:vAlign w:val="center"/>
          </w:tcPr>
          <w:p w14:paraId="48AC6D5D"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9EC6E17"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E483203"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3621F755"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475417C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01FEAC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37EBFD0"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0918182"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压气作业未釆取两种不同动力空压机保证不间断供气，扣6分</w:t>
            </w:r>
          </w:p>
        </w:tc>
        <w:tc>
          <w:tcPr>
            <w:tcW w:w="662" w:type="dxa"/>
            <w:vMerge/>
            <w:tcBorders>
              <w:top w:val="nil"/>
              <w:left w:val="nil"/>
              <w:bottom w:val="single" w:sz="8" w:space="0" w:color="000000"/>
              <w:right w:val="single" w:sz="8" w:space="0" w:color="000000"/>
            </w:tcBorders>
            <w:vAlign w:val="center"/>
          </w:tcPr>
          <w:p w14:paraId="39220C27"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A390949"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9261C8C"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E29722A"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501A54D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D368C16"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0A8EDC0"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BB5BCB5"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作业人员压气作业时间或加、减压不符合规定，扣6分</w:t>
            </w:r>
          </w:p>
        </w:tc>
        <w:tc>
          <w:tcPr>
            <w:tcW w:w="662" w:type="dxa"/>
            <w:vMerge/>
            <w:tcBorders>
              <w:top w:val="nil"/>
              <w:left w:val="nil"/>
              <w:bottom w:val="single" w:sz="8" w:space="0" w:color="000000"/>
              <w:right w:val="single" w:sz="8" w:space="0" w:color="000000"/>
            </w:tcBorders>
            <w:vAlign w:val="center"/>
          </w:tcPr>
          <w:p w14:paraId="0615636B"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D93B67E"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26CCE993"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F0BFF8B"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370D6CDB"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915DEDC"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7135477"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3B9C626D"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气压作业区与常压作业区之间或隧道与外部无</w:t>
            </w:r>
            <w:proofErr w:type="gramStart"/>
            <w:r w:rsidRPr="001476EA">
              <w:rPr>
                <w:rFonts w:ascii="宋体" w:hAnsi="宋体" w:cs="宋体" w:hint="eastAsia"/>
                <w:color w:val="000000"/>
                <w:kern w:val="0"/>
                <w:szCs w:val="21"/>
              </w:rPr>
              <w:t>通讯联络</w:t>
            </w:r>
            <w:proofErr w:type="gramEnd"/>
            <w:r w:rsidRPr="001476EA">
              <w:rPr>
                <w:rFonts w:ascii="宋体" w:hAnsi="宋体" w:cs="宋体" w:hint="eastAsia"/>
                <w:color w:val="000000"/>
                <w:kern w:val="0"/>
                <w:szCs w:val="21"/>
              </w:rPr>
              <w:t>设施，扣3分</w:t>
            </w:r>
          </w:p>
        </w:tc>
        <w:tc>
          <w:tcPr>
            <w:tcW w:w="662" w:type="dxa"/>
            <w:vMerge/>
            <w:tcBorders>
              <w:top w:val="nil"/>
              <w:left w:val="nil"/>
              <w:bottom w:val="single" w:sz="8" w:space="0" w:color="000000"/>
              <w:right w:val="single" w:sz="8" w:space="0" w:color="000000"/>
            </w:tcBorders>
            <w:vAlign w:val="center"/>
          </w:tcPr>
          <w:p w14:paraId="7978B98C"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7733AC7"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AA2B525"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F08599A"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A574CB1"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225E9EE"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38C422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26D395C9"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开仓作业全过程未做好记录，扣6分</w:t>
            </w:r>
          </w:p>
        </w:tc>
        <w:tc>
          <w:tcPr>
            <w:tcW w:w="662" w:type="dxa"/>
            <w:vMerge/>
            <w:tcBorders>
              <w:top w:val="nil"/>
              <w:left w:val="nil"/>
              <w:bottom w:val="single" w:sz="8" w:space="0" w:color="000000"/>
              <w:right w:val="single" w:sz="8" w:space="0" w:color="000000"/>
            </w:tcBorders>
            <w:vAlign w:val="center"/>
          </w:tcPr>
          <w:p w14:paraId="1E2606E7"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3E39F5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E63A045"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94986E1"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4E6216F3"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417565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E5867A7"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08D4AE9"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无开仓审批、作业时间、刀具更换等记录，每项扣2分</w:t>
            </w:r>
          </w:p>
        </w:tc>
        <w:tc>
          <w:tcPr>
            <w:tcW w:w="662" w:type="dxa"/>
            <w:vMerge/>
            <w:tcBorders>
              <w:top w:val="nil"/>
              <w:left w:val="nil"/>
              <w:bottom w:val="single" w:sz="8" w:space="0" w:color="000000"/>
              <w:right w:val="single" w:sz="8" w:space="0" w:color="000000"/>
            </w:tcBorders>
            <w:vAlign w:val="center"/>
          </w:tcPr>
          <w:p w14:paraId="177F8CF0"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134E80D2"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5B0C38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AF6C615"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04C83D1C"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0DD06B5"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A5715B0"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49E7C2CD" w14:textId="77777777" w:rsidR="009850C7" w:rsidRPr="001476EA" w:rsidRDefault="009850C7" w:rsidP="00981DE2">
            <w:pPr>
              <w:pStyle w:val="11"/>
              <w:widowControl/>
              <w:numPr>
                <w:ilvl w:val="0"/>
                <w:numId w:val="20"/>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其他不符合要求的，扣1-6分</w:t>
            </w:r>
          </w:p>
        </w:tc>
        <w:tc>
          <w:tcPr>
            <w:tcW w:w="662" w:type="dxa"/>
            <w:vMerge/>
            <w:tcBorders>
              <w:top w:val="nil"/>
              <w:left w:val="nil"/>
              <w:bottom w:val="single" w:sz="8" w:space="0" w:color="000000"/>
              <w:right w:val="single" w:sz="8" w:space="0" w:color="000000"/>
            </w:tcBorders>
            <w:vAlign w:val="center"/>
          </w:tcPr>
          <w:p w14:paraId="5B28FF59"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ED8E11B"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140B899"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088C3B1"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481A014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8AEC420"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53A6CB3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洞门及联络通道</w:t>
            </w:r>
          </w:p>
        </w:tc>
        <w:tc>
          <w:tcPr>
            <w:tcW w:w="6058" w:type="dxa"/>
            <w:tcBorders>
              <w:top w:val="nil"/>
              <w:left w:val="nil"/>
              <w:bottom w:val="single" w:sz="4" w:space="0" w:color="auto"/>
              <w:right w:val="single" w:sz="4" w:space="0" w:color="auto"/>
            </w:tcBorders>
            <w:vAlign w:val="center"/>
          </w:tcPr>
          <w:p w14:paraId="40CF5479" w14:textId="77777777" w:rsidR="009850C7" w:rsidRPr="001476EA" w:rsidRDefault="009850C7" w:rsidP="00981DE2">
            <w:pPr>
              <w:pStyle w:val="11"/>
              <w:widowControl/>
              <w:numPr>
                <w:ilvl w:val="0"/>
                <w:numId w:val="21"/>
              </w:numPr>
              <w:ind w:firstLineChars="0"/>
              <w:rPr>
                <w:rFonts w:ascii="宋体" w:hAnsi="宋体" w:cs="宋体"/>
                <w:color w:val="000000"/>
                <w:kern w:val="0"/>
                <w:szCs w:val="21"/>
              </w:rPr>
            </w:pPr>
            <w:proofErr w:type="gramStart"/>
            <w:r w:rsidRPr="001476EA">
              <w:rPr>
                <w:rFonts w:ascii="宋体" w:hAnsi="宋体" w:cs="宋体" w:hint="eastAsia"/>
                <w:color w:val="000000"/>
                <w:kern w:val="0"/>
                <w:szCs w:val="21"/>
              </w:rPr>
              <w:t>负环及</w:t>
            </w:r>
            <w:proofErr w:type="gramEnd"/>
            <w:r w:rsidRPr="001476EA">
              <w:rPr>
                <w:rFonts w:ascii="宋体" w:hAnsi="宋体" w:cs="宋体" w:hint="eastAsia"/>
                <w:color w:val="000000"/>
                <w:kern w:val="0"/>
                <w:szCs w:val="21"/>
              </w:rPr>
              <w:t>洞门、联络通道管片拆除现场未设立专职安全人员监管，扣2分；拆除未按方案施工，扣4分</w:t>
            </w:r>
          </w:p>
        </w:tc>
        <w:tc>
          <w:tcPr>
            <w:tcW w:w="662" w:type="dxa"/>
            <w:vMerge w:val="restart"/>
            <w:tcBorders>
              <w:top w:val="nil"/>
              <w:left w:val="nil"/>
              <w:bottom w:val="single" w:sz="8" w:space="0" w:color="000000"/>
              <w:right w:val="single" w:sz="8" w:space="0" w:color="000000"/>
            </w:tcBorders>
            <w:vAlign w:val="center"/>
          </w:tcPr>
          <w:p w14:paraId="6CE88F1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5</w:t>
            </w:r>
          </w:p>
        </w:tc>
        <w:tc>
          <w:tcPr>
            <w:tcW w:w="519" w:type="dxa"/>
            <w:vMerge w:val="restart"/>
            <w:tcBorders>
              <w:top w:val="nil"/>
              <w:left w:val="single" w:sz="8" w:space="0" w:color="000000"/>
              <w:bottom w:val="single" w:sz="8" w:space="0" w:color="000000"/>
              <w:right w:val="single" w:sz="8" w:space="0" w:color="000000"/>
            </w:tcBorders>
            <w:vAlign w:val="center"/>
          </w:tcPr>
          <w:p w14:paraId="30C5EC66"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340AE1E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50FA7F66"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39C82B4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F32062F"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D24116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BBCEF43" w14:textId="77777777" w:rsidR="009850C7" w:rsidRPr="001476EA" w:rsidRDefault="009850C7" w:rsidP="00981DE2">
            <w:pPr>
              <w:pStyle w:val="11"/>
              <w:widowControl/>
              <w:numPr>
                <w:ilvl w:val="0"/>
                <w:numId w:val="21"/>
              </w:numPr>
              <w:ind w:firstLineChars="0"/>
              <w:rPr>
                <w:rFonts w:ascii="宋体" w:hAnsi="宋体" w:cs="宋体"/>
                <w:color w:val="000000"/>
                <w:kern w:val="0"/>
                <w:szCs w:val="21"/>
              </w:rPr>
            </w:pPr>
            <w:r w:rsidRPr="001476EA">
              <w:rPr>
                <w:rFonts w:ascii="宋体" w:hAnsi="宋体" w:cs="宋体" w:hint="eastAsia"/>
                <w:color w:val="000000"/>
                <w:kern w:val="0"/>
                <w:szCs w:val="21"/>
              </w:rPr>
              <w:t>洞门或联络通道管片拆除后，出现渗漏、掉渣等，未及时封闭，暴露时间过长，扣3分</w:t>
            </w:r>
          </w:p>
        </w:tc>
        <w:tc>
          <w:tcPr>
            <w:tcW w:w="662" w:type="dxa"/>
            <w:vMerge/>
            <w:tcBorders>
              <w:top w:val="nil"/>
              <w:left w:val="nil"/>
              <w:bottom w:val="single" w:sz="8" w:space="0" w:color="000000"/>
              <w:right w:val="single" w:sz="8" w:space="0" w:color="000000"/>
            </w:tcBorders>
            <w:vAlign w:val="center"/>
          </w:tcPr>
          <w:p w14:paraId="1A33E2CA"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390263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C15F23A"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D046E86"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34F64E3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8234582"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C2E688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0B6D4795" w14:textId="77777777" w:rsidR="009850C7" w:rsidRPr="001476EA" w:rsidRDefault="009850C7" w:rsidP="00981DE2">
            <w:pPr>
              <w:pStyle w:val="11"/>
              <w:widowControl/>
              <w:numPr>
                <w:ilvl w:val="0"/>
                <w:numId w:val="21"/>
              </w:numPr>
              <w:ind w:firstLineChars="0"/>
              <w:rPr>
                <w:rFonts w:ascii="宋体" w:hAnsi="宋体" w:cs="宋体"/>
                <w:color w:val="000000"/>
                <w:kern w:val="0"/>
                <w:szCs w:val="21"/>
              </w:rPr>
            </w:pPr>
            <w:r w:rsidRPr="001476EA">
              <w:rPr>
                <w:rFonts w:ascii="宋体" w:hAnsi="宋体" w:cs="宋体" w:hint="eastAsia"/>
                <w:color w:val="000000"/>
                <w:kern w:val="0"/>
                <w:szCs w:val="21"/>
              </w:rPr>
              <w:t>联络通道施工前后相关管片无内支撑保护，扣4分</w:t>
            </w:r>
          </w:p>
        </w:tc>
        <w:tc>
          <w:tcPr>
            <w:tcW w:w="662" w:type="dxa"/>
            <w:vMerge/>
            <w:tcBorders>
              <w:top w:val="nil"/>
              <w:left w:val="nil"/>
              <w:bottom w:val="single" w:sz="8" w:space="0" w:color="000000"/>
              <w:right w:val="single" w:sz="8" w:space="0" w:color="000000"/>
            </w:tcBorders>
            <w:vAlign w:val="center"/>
          </w:tcPr>
          <w:p w14:paraId="7A5FE39C"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BABD8A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AA23CD5"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B2C2649"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E10FEE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D0F6677"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2DAC3D1"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D96E192" w14:textId="77777777" w:rsidR="009850C7" w:rsidRPr="001476EA" w:rsidRDefault="009850C7" w:rsidP="00981DE2">
            <w:pPr>
              <w:pStyle w:val="11"/>
              <w:widowControl/>
              <w:numPr>
                <w:ilvl w:val="0"/>
                <w:numId w:val="21"/>
              </w:numPr>
              <w:ind w:firstLineChars="0"/>
              <w:rPr>
                <w:rFonts w:ascii="宋体" w:hAnsi="宋体" w:cs="宋体"/>
                <w:color w:val="000000"/>
                <w:kern w:val="0"/>
                <w:szCs w:val="21"/>
              </w:rPr>
            </w:pPr>
            <w:r w:rsidRPr="001476EA">
              <w:rPr>
                <w:rFonts w:ascii="宋体" w:hAnsi="宋体" w:cs="宋体" w:hint="eastAsia"/>
                <w:color w:val="000000"/>
                <w:kern w:val="0"/>
                <w:szCs w:val="21"/>
              </w:rPr>
              <w:t>洞门、联络通道施工现场未准备应急物资，扣2分</w:t>
            </w:r>
          </w:p>
        </w:tc>
        <w:tc>
          <w:tcPr>
            <w:tcW w:w="662" w:type="dxa"/>
            <w:vMerge w:val="restart"/>
            <w:tcBorders>
              <w:top w:val="nil"/>
              <w:left w:val="nil"/>
              <w:right w:val="single" w:sz="8" w:space="0" w:color="000000"/>
            </w:tcBorders>
            <w:vAlign w:val="center"/>
          </w:tcPr>
          <w:p w14:paraId="5058842A"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val="restart"/>
            <w:tcBorders>
              <w:top w:val="nil"/>
              <w:left w:val="single" w:sz="8" w:space="0" w:color="000000"/>
              <w:right w:val="single" w:sz="8" w:space="0" w:color="000000"/>
            </w:tcBorders>
            <w:vAlign w:val="center"/>
          </w:tcPr>
          <w:p w14:paraId="6ED32F46"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val="restart"/>
            <w:tcBorders>
              <w:top w:val="nil"/>
              <w:left w:val="single" w:sz="8" w:space="0" w:color="000000"/>
              <w:right w:val="single" w:sz="8" w:space="0" w:color="000000"/>
            </w:tcBorders>
            <w:vAlign w:val="center"/>
          </w:tcPr>
          <w:p w14:paraId="36C97F79"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22586CF"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17C5BCDA"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7EAB444"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212499B"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329E7BED" w14:textId="77777777" w:rsidR="009850C7" w:rsidRPr="001476EA" w:rsidRDefault="009850C7" w:rsidP="00981DE2">
            <w:pPr>
              <w:pStyle w:val="11"/>
              <w:widowControl/>
              <w:numPr>
                <w:ilvl w:val="0"/>
                <w:numId w:val="21"/>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top w:val="nil"/>
              <w:left w:val="nil"/>
              <w:bottom w:val="single" w:sz="8" w:space="0" w:color="000000"/>
              <w:right w:val="single" w:sz="8" w:space="0" w:color="000000"/>
            </w:tcBorders>
            <w:vAlign w:val="center"/>
          </w:tcPr>
          <w:p w14:paraId="05050AEB"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2D80885A"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6FBBA4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BDE2E79"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4B1B7A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0E020B8"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41540783"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开挖作业</w:t>
            </w:r>
          </w:p>
        </w:tc>
        <w:tc>
          <w:tcPr>
            <w:tcW w:w="6058" w:type="dxa"/>
            <w:tcBorders>
              <w:top w:val="nil"/>
              <w:left w:val="nil"/>
              <w:bottom w:val="single" w:sz="4" w:space="0" w:color="auto"/>
              <w:right w:val="single" w:sz="4" w:space="0" w:color="auto"/>
            </w:tcBorders>
            <w:vAlign w:val="center"/>
          </w:tcPr>
          <w:p w14:paraId="4FB1102B"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掘进参数异常、姿态异常、地面沉降超限，扣1分；</w:t>
            </w:r>
          </w:p>
        </w:tc>
        <w:tc>
          <w:tcPr>
            <w:tcW w:w="662" w:type="dxa"/>
            <w:vMerge w:val="restart"/>
            <w:tcBorders>
              <w:top w:val="nil"/>
              <w:left w:val="nil"/>
              <w:bottom w:val="single" w:sz="8" w:space="0" w:color="000000"/>
              <w:right w:val="single" w:sz="8" w:space="0" w:color="000000"/>
            </w:tcBorders>
            <w:vAlign w:val="center"/>
          </w:tcPr>
          <w:p w14:paraId="56C62AD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3</w:t>
            </w:r>
          </w:p>
        </w:tc>
        <w:tc>
          <w:tcPr>
            <w:tcW w:w="519" w:type="dxa"/>
            <w:vMerge w:val="restart"/>
            <w:tcBorders>
              <w:top w:val="nil"/>
              <w:left w:val="single" w:sz="8" w:space="0" w:color="000000"/>
              <w:bottom w:val="single" w:sz="8" w:space="0" w:color="000000"/>
              <w:right w:val="single" w:sz="8" w:space="0" w:color="000000"/>
            </w:tcBorders>
            <w:vAlign w:val="center"/>
          </w:tcPr>
          <w:p w14:paraId="0B659508"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5313061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5934EA1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35A9AAAE"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9059D11"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767766E"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7375152"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未釆</w:t>
            </w:r>
            <w:proofErr w:type="gramStart"/>
            <w:r w:rsidRPr="001476EA">
              <w:rPr>
                <w:rFonts w:ascii="宋体" w:hAnsi="宋体" w:cs="宋体" w:hint="eastAsia"/>
                <w:color w:val="000000"/>
                <w:kern w:val="0"/>
                <w:szCs w:val="21"/>
              </w:rPr>
              <w:t>取有效</w:t>
            </w:r>
            <w:proofErr w:type="gramEnd"/>
            <w:r w:rsidRPr="001476EA">
              <w:rPr>
                <w:rFonts w:ascii="宋体" w:hAnsi="宋体" w:cs="宋体" w:hint="eastAsia"/>
                <w:color w:val="000000"/>
                <w:kern w:val="0"/>
                <w:szCs w:val="21"/>
              </w:rPr>
              <w:t>措施，扣2分</w:t>
            </w:r>
          </w:p>
        </w:tc>
        <w:tc>
          <w:tcPr>
            <w:tcW w:w="662" w:type="dxa"/>
            <w:vMerge/>
            <w:tcBorders>
              <w:top w:val="nil"/>
              <w:left w:val="nil"/>
              <w:bottom w:val="single" w:sz="8" w:space="0" w:color="000000"/>
              <w:right w:val="single" w:sz="8" w:space="0" w:color="000000"/>
            </w:tcBorders>
            <w:vAlign w:val="center"/>
          </w:tcPr>
          <w:p w14:paraId="00379E45"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0BF6A9F"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7A6A4062"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10B4329"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5E060D69"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93D5BCC"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1F7751B"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D545808"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施工过程未对掘进参数、注浆量、出土量等详细记录，扣1分</w:t>
            </w:r>
          </w:p>
        </w:tc>
        <w:tc>
          <w:tcPr>
            <w:tcW w:w="662" w:type="dxa"/>
            <w:vMerge/>
            <w:tcBorders>
              <w:top w:val="nil"/>
              <w:left w:val="nil"/>
              <w:bottom w:val="single" w:sz="8" w:space="0" w:color="000000"/>
              <w:right w:val="single" w:sz="8" w:space="0" w:color="000000"/>
            </w:tcBorders>
            <w:vAlign w:val="center"/>
          </w:tcPr>
          <w:p w14:paraId="27C23932"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1190A9B"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8B8B52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674E53E"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81C3E22"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E8867B5"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1FF696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2E7C5483"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同步注浆、二次注浆不到位，扣1分</w:t>
            </w:r>
          </w:p>
        </w:tc>
        <w:tc>
          <w:tcPr>
            <w:tcW w:w="662" w:type="dxa"/>
            <w:vMerge/>
            <w:tcBorders>
              <w:top w:val="nil"/>
              <w:left w:val="nil"/>
              <w:bottom w:val="single" w:sz="8" w:space="0" w:color="000000"/>
              <w:right w:val="single" w:sz="8" w:space="0" w:color="000000"/>
            </w:tcBorders>
            <w:vAlign w:val="center"/>
          </w:tcPr>
          <w:p w14:paraId="72C2FE3A"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D9FF2B4"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3C2EB22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47028C20"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D8B7762"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A6FA7BE"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8830642"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2593CA79"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出土过量未釆</w:t>
            </w:r>
            <w:proofErr w:type="gramStart"/>
            <w:r w:rsidRPr="001476EA">
              <w:rPr>
                <w:rFonts w:ascii="宋体" w:hAnsi="宋体" w:cs="宋体" w:hint="eastAsia"/>
                <w:color w:val="000000"/>
                <w:kern w:val="0"/>
                <w:szCs w:val="21"/>
              </w:rPr>
              <w:t>取有效</w:t>
            </w:r>
            <w:proofErr w:type="gramEnd"/>
            <w:r w:rsidRPr="001476EA">
              <w:rPr>
                <w:rFonts w:ascii="宋体" w:hAnsi="宋体" w:cs="宋体" w:hint="eastAsia"/>
                <w:color w:val="000000"/>
                <w:kern w:val="0"/>
                <w:szCs w:val="21"/>
              </w:rPr>
              <w:t>措施，扣2分</w:t>
            </w:r>
          </w:p>
        </w:tc>
        <w:tc>
          <w:tcPr>
            <w:tcW w:w="662" w:type="dxa"/>
            <w:vMerge/>
            <w:tcBorders>
              <w:top w:val="nil"/>
              <w:left w:val="nil"/>
              <w:bottom w:val="single" w:sz="8" w:space="0" w:color="000000"/>
              <w:right w:val="single" w:sz="8" w:space="0" w:color="000000"/>
            </w:tcBorders>
            <w:vAlign w:val="center"/>
          </w:tcPr>
          <w:p w14:paraId="31CB5C26"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619AEFA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0FE7B474"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F5EE957"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47C6742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361DAED"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7C186DC4"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037F6D5"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盾构</w:t>
            </w:r>
            <w:proofErr w:type="gramStart"/>
            <w:r w:rsidRPr="001476EA">
              <w:rPr>
                <w:rFonts w:ascii="宋体" w:hAnsi="宋体" w:cs="宋体" w:hint="eastAsia"/>
                <w:color w:val="000000"/>
                <w:kern w:val="0"/>
                <w:szCs w:val="21"/>
              </w:rPr>
              <w:t>机长期</w:t>
            </w:r>
            <w:proofErr w:type="gramEnd"/>
            <w:r w:rsidRPr="001476EA">
              <w:rPr>
                <w:rFonts w:ascii="宋体" w:hAnsi="宋体" w:cs="宋体" w:hint="eastAsia"/>
                <w:color w:val="000000"/>
                <w:kern w:val="0"/>
                <w:szCs w:val="21"/>
              </w:rPr>
              <w:t>停滞，且不在加固区，未制定并采取防止沉降、坍塌、渗漏等措施，扣2分</w:t>
            </w:r>
          </w:p>
        </w:tc>
        <w:tc>
          <w:tcPr>
            <w:tcW w:w="662" w:type="dxa"/>
            <w:vMerge/>
            <w:tcBorders>
              <w:top w:val="nil"/>
              <w:left w:val="nil"/>
              <w:bottom w:val="single" w:sz="8" w:space="0" w:color="000000"/>
              <w:right w:val="single" w:sz="8" w:space="0" w:color="000000"/>
            </w:tcBorders>
            <w:vAlign w:val="center"/>
          </w:tcPr>
          <w:p w14:paraId="0E052252"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6026E91"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6589527"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08CA870"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172A5ED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F85F6DC"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615C4710"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2C1F154B" w14:textId="77777777" w:rsidR="009850C7" w:rsidRPr="001476EA" w:rsidRDefault="009850C7" w:rsidP="00981DE2">
            <w:pPr>
              <w:pStyle w:val="11"/>
              <w:widowControl/>
              <w:numPr>
                <w:ilvl w:val="0"/>
                <w:numId w:val="22"/>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其他不符合要求的，扣1-3分</w:t>
            </w:r>
          </w:p>
        </w:tc>
        <w:tc>
          <w:tcPr>
            <w:tcW w:w="662" w:type="dxa"/>
            <w:vMerge/>
            <w:tcBorders>
              <w:top w:val="nil"/>
              <w:left w:val="nil"/>
              <w:bottom w:val="single" w:sz="8" w:space="0" w:color="000000"/>
              <w:right w:val="single" w:sz="8" w:space="0" w:color="000000"/>
            </w:tcBorders>
            <w:vAlign w:val="center"/>
          </w:tcPr>
          <w:p w14:paraId="3F80A7FA"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45B8F178"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31465A7"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474A551"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4F269253"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5C8587D"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41F78130"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二次衬砌</w:t>
            </w:r>
          </w:p>
        </w:tc>
        <w:tc>
          <w:tcPr>
            <w:tcW w:w="6058" w:type="dxa"/>
            <w:tcBorders>
              <w:top w:val="nil"/>
              <w:left w:val="nil"/>
              <w:bottom w:val="single" w:sz="4" w:space="0" w:color="auto"/>
              <w:right w:val="single" w:sz="4" w:space="0" w:color="auto"/>
            </w:tcBorders>
            <w:vAlign w:val="center"/>
          </w:tcPr>
          <w:p w14:paraId="4F23D6BE" w14:textId="77777777" w:rsidR="009850C7" w:rsidRPr="001476EA" w:rsidRDefault="009850C7" w:rsidP="00981DE2">
            <w:pPr>
              <w:pStyle w:val="11"/>
              <w:widowControl/>
              <w:numPr>
                <w:ilvl w:val="0"/>
                <w:numId w:val="23"/>
              </w:numPr>
              <w:ind w:firstLineChars="0"/>
              <w:rPr>
                <w:rFonts w:ascii="宋体" w:hAnsi="宋体" w:cs="宋体"/>
                <w:color w:val="000000"/>
                <w:kern w:val="0"/>
                <w:szCs w:val="21"/>
              </w:rPr>
            </w:pPr>
            <w:r w:rsidRPr="001476EA">
              <w:rPr>
                <w:rFonts w:ascii="宋体" w:hAnsi="宋体" w:cs="宋体" w:hint="eastAsia"/>
                <w:color w:val="000000"/>
                <w:kern w:val="0"/>
                <w:szCs w:val="21"/>
              </w:rPr>
              <w:t>管片堆放超高、堆放纵横间距不符合要求，扣1分</w:t>
            </w:r>
          </w:p>
        </w:tc>
        <w:tc>
          <w:tcPr>
            <w:tcW w:w="662" w:type="dxa"/>
            <w:vMerge w:val="restart"/>
            <w:tcBorders>
              <w:top w:val="nil"/>
              <w:left w:val="nil"/>
              <w:bottom w:val="single" w:sz="8" w:space="0" w:color="000000"/>
              <w:right w:val="single" w:sz="8" w:space="0" w:color="000000"/>
            </w:tcBorders>
            <w:vAlign w:val="center"/>
          </w:tcPr>
          <w:p w14:paraId="2CF21BBB"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3</w:t>
            </w:r>
          </w:p>
        </w:tc>
        <w:tc>
          <w:tcPr>
            <w:tcW w:w="519" w:type="dxa"/>
            <w:vMerge w:val="restart"/>
            <w:tcBorders>
              <w:top w:val="nil"/>
              <w:left w:val="single" w:sz="8" w:space="0" w:color="000000"/>
              <w:bottom w:val="single" w:sz="8" w:space="0" w:color="000000"/>
              <w:right w:val="single" w:sz="8" w:space="0" w:color="000000"/>
            </w:tcBorders>
            <w:vAlign w:val="center"/>
          </w:tcPr>
          <w:p w14:paraId="5F1E8D34"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321BED8A"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35D3294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39F6FAA1"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2F9C30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2BC1439"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460B463" w14:textId="77777777" w:rsidR="009850C7" w:rsidRPr="001476EA" w:rsidRDefault="009850C7" w:rsidP="00981DE2">
            <w:pPr>
              <w:pStyle w:val="11"/>
              <w:widowControl/>
              <w:numPr>
                <w:ilvl w:val="0"/>
                <w:numId w:val="23"/>
              </w:numPr>
              <w:ind w:firstLineChars="0"/>
              <w:rPr>
                <w:rFonts w:ascii="宋体" w:hAnsi="宋体" w:cs="宋体"/>
                <w:color w:val="000000"/>
                <w:kern w:val="0"/>
                <w:szCs w:val="21"/>
              </w:rPr>
            </w:pPr>
            <w:r w:rsidRPr="001476EA">
              <w:rPr>
                <w:rFonts w:ascii="宋体" w:hAnsi="宋体" w:cs="宋体" w:hint="eastAsia"/>
                <w:color w:val="000000"/>
                <w:kern w:val="0"/>
                <w:szCs w:val="21"/>
              </w:rPr>
              <w:t>拼装机旋转时，旋转范围有人或障碍物，扣1分</w:t>
            </w:r>
          </w:p>
        </w:tc>
        <w:tc>
          <w:tcPr>
            <w:tcW w:w="662" w:type="dxa"/>
            <w:vMerge/>
            <w:tcBorders>
              <w:top w:val="nil"/>
              <w:left w:val="nil"/>
              <w:bottom w:val="single" w:sz="8" w:space="0" w:color="000000"/>
              <w:right w:val="single" w:sz="8" w:space="0" w:color="000000"/>
            </w:tcBorders>
            <w:vAlign w:val="center"/>
          </w:tcPr>
          <w:p w14:paraId="5CF50019"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E119985"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43B665F"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35DE8724"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00E419D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49BFD652"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5F8DEEB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30CC3FE" w14:textId="77777777" w:rsidR="009850C7" w:rsidRPr="001476EA" w:rsidRDefault="009850C7" w:rsidP="00981DE2">
            <w:pPr>
              <w:pStyle w:val="11"/>
              <w:widowControl/>
              <w:numPr>
                <w:ilvl w:val="0"/>
                <w:numId w:val="23"/>
              </w:numPr>
              <w:ind w:firstLineChars="0"/>
              <w:rPr>
                <w:rFonts w:ascii="宋体" w:hAnsi="宋体" w:cs="宋体"/>
                <w:color w:val="000000"/>
                <w:kern w:val="0"/>
                <w:szCs w:val="21"/>
              </w:rPr>
            </w:pPr>
            <w:r w:rsidRPr="001476EA">
              <w:rPr>
                <w:rFonts w:ascii="宋体" w:hAnsi="宋体" w:cs="宋体" w:hint="eastAsia"/>
                <w:color w:val="000000"/>
                <w:kern w:val="0"/>
                <w:szCs w:val="21"/>
              </w:rPr>
              <w:t>管片吊运、拼装过程中连接不牢或无防滑脱装置，扣2分</w:t>
            </w:r>
          </w:p>
        </w:tc>
        <w:tc>
          <w:tcPr>
            <w:tcW w:w="662" w:type="dxa"/>
            <w:vMerge/>
            <w:tcBorders>
              <w:top w:val="nil"/>
              <w:left w:val="nil"/>
              <w:bottom w:val="single" w:sz="8" w:space="0" w:color="000000"/>
              <w:right w:val="single" w:sz="8" w:space="0" w:color="000000"/>
            </w:tcBorders>
            <w:vAlign w:val="center"/>
          </w:tcPr>
          <w:p w14:paraId="7BC7C05C"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92B888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62072BC"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14D1185"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34F338AF"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1D26BC9"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307DF289"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ACE36A0" w14:textId="77777777" w:rsidR="009850C7" w:rsidRPr="001476EA" w:rsidRDefault="009850C7" w:rsidP="00981DE2">
            <w:pPr>
              <w:pStyle w:val="11"/>
              <w:widowControl/>
              <w:numPr>
                <w:ilvl w:val="0"/>
                <w:numId w:val="23"/>
              </w:numPr>
              <w:ind w:firstLineChars="0"/>
              <w:rPr>
                <w:rFonts w:ascii="宋体" w:hAnsi="宋体" w:cs="宋体"/>
                <w:color w:val="000000"/>
                <w:kern w:val="0"/>
                <w:szCs w:val="21"/>
              </w:rPr>
            </w:pPr>
            <w:r w:rsidRPr="001476EA">
              <w:rPr>
                <w:rFonts w:ascii="宋体" w:hAnsi="宋体" w:cs="宋体" w:hint="eastAsia"/>
                <w:color w:val="000000"/>
                <w:kern w:val="0"/>
                <w:szCs w:val="21"/>
              </w:rPr>
              <w:t>未定期对吊装螺栓、管片与吊运、拼装设置连接部位进行检查，或其存在缺陷仍进行吊运、拼装作业，扣3分</w:t>
            </w:r>
          </w:p>
        </w:tc>
        <w:tc>
          <w:tcPr>
            <w:tcW w:w="662" w:type="dxa"/>
            <w:vMerge/>
            <w:tcBorders>
              <w:top w:val="nil"/>
              <w:left w:val="nil"/>
              <w:bottom w:val="single" w:sz="8" w:space="0" w:color="000000"/>
              <w:right w:val="single" w:sz="8" w:space="0" w:color="000000"/>
            </w:tcBorders>
            <w:vAlign w:val="center"/>
          </w:tcPr>
          <w:p w14:paraId="0412958F"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800451F"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D689C9E"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2BC84C5"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14A5F708"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E02ADF8"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07D8E88D"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275E1A74" w14:textId="77777777" w:rsidR="009850C7" w:rsidRPr="001476EA" w:rsidRDefault="009850C7" w:rsidP="00981DE2">
            <w:pPr>
              <w:pStyle w:val="11"/>
              <w:widowControl/>
              <w:numPr>
                <w:ilvl w:val="0"/>
                <w:numId w:val="23"/>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其他不符合要求的，扣1-3分</w:t>
            </w:r>
          </w:p>
        </w:tc>
        <w:tc>
          <w:tcPr>
            <w:tcW w:w="662" w:type="dxa"/>
            <w:vMerge/>
            <w:tcBorders>
              <w:top w:val="nil"/>
              <w:left w:val="nil"/>
              <w:bottom w:val="single" w:sz="8" w:space="0" w:color="000000"/>
              <w:right w:val="single" w:sz="8" w:space="0" w:color="000000"/>
            </w:tcBorders>
            <w:vAlign w:val="center"/>
          </w:tcPr>
          <w:p w14:paraId="60299494"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635D3B3"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A073D03"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63A97B12"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653E238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1BE5C118"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val="restart"/>
            <w:tcBorders>
              <w:top w:val="nil"/>
              <w:left w:val="single" w:sz="4" w:space="0" w:color="auto"/>
              <w:bottom w:val="single" w:sz="4" w:space="0" w:color="auto"/>
              <w:right w:val="single" w:sz="4" w:space="0" w:color="auto"/>
            </w:tcBorders>
            <w:vAlign w:val="center"/>
          </w:tcPr>
          <w:p w14:paraId="582D816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洞内运输</w:t>
            </w:r>
          </w:p>
        </w:tc>
        <w:tc>
          <w:tcPr>
            <w:tcW w:w="6058" w:type="dxa"/>
            <w:tcBorders>
              <w:top w:val="nil"/>
              <w:left w:val="nil"/>
              <w:bottom w:val="single" w:sz="4" w:space="0" w:color="auto"/>
              <w:right w:val="single" w:sz="4" w:space="0" w:color="auto"/>
            </w:tcBorders>
            <w:vAlign w:val="center"/>
          </w:tcPr>
          <w:p w14:paraId="64C9EB10"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提升设备不满足吊装、提升能力，扣2分</w:t>
            </w:r>
          </w:p>
        </w:tc>
        <w:tc>
          <w:tcPr>
            <w:tcW w:w="662" w:type="dxa"/>
            <w:vMerge w:val="restart"/>
            <w:tcBorders>
              <w:top w:val="nil"/>
              <w:left w:val="nil"/>
              <w:bottom w:val="single" w:sz="8" w:space="0" w:color="000000"/>
              <w:right w:val="single" w:sz="8" w:space="0" w:color="000000"/>
            </w:tcBorders>
            <w:vAlign w:val="center"/>
          </w:tcPr>
          <w:p w14:paraId="314BA9D1"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2</w:t>
            </w:r>
          </w:p>
        </w:tc>
        <w:tc>
          <w:tcPr>
            <w:tcW w:w="519" w:type="dxa"/>
            <w:vMerge w:val="restart"/>
            <w:tcBorders>
              <w:top w:val="nil"/>
              <w:left w:val="single" w:sz="8" w:space="0" w:color="000000"/>
              <w:bottom w:val="single" w:sz="8" w:space="0" w:color="000000"/>
              <w:right w:val="single" w:sz="8" w:space="0" w:color="000000"/>
            </w:tcBorders>
            <w:vAlign w:val="center"/>
          </w:tcPr>
          <w:p w14:paraId="3EBE8B12"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c>
          <w:tcPr>
            <w:tcW w:w="540" w:type="dxa"/>
            <w:vMerge w:val="restart"/>
            <w:tcBorders>
              <w:top w:val="nil"/>
              <w:left w:val="single" w:sz="8" w:space="0" w:color="000000"/>
              <w:bottom w:val="single" w:sz="8" w:space="0" w:color="000000"/>
              <w:right w:val="single" w:sz="8" w:space="0" w:color="000000"/>
            </w:tcBorders>
            <w:vAlign w:val="center"/>
          </w:tcPr>
          <w:p w14:paraId="2EEA0AB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2004F78F"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7E36004"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8E76AAB"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0F40DA5"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7DBC3F84"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运输设备牵引力未进行计算，不满足最大纵坡和载重要求，扣1分</w:t>
            </w:r>
          </w:p>
        </w:tc>
        <w:tc>
          <w:tcPr>
            <w:tcW w:w="662" w:type="dxa"/>
            <w:vMerge/>
            <w:tcBorders>
              <w:top w:val="nil"/>
              <w:left w:val="nil"/>
              <w:bottom w:val="single" w:sz="8" w:space="0" w:color="000000"/>
              <w:right w:val="single" w:sz="8" w:space="0" w:color="000000"/>
            </w:tcBorders>
            <w:vAlign w:val="center"/>
          </w:tcPr>
          <w:p w14:paraId="39DD9D38"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5E54756"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7EE677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4C3A78EC"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7999F7EC"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2C903CF"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4A3E568"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EA48C03"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车辆停驶时未釆取防溜车措施，扣2分</w:t>
            </w:r>
          </w:p>
        </w:tc>
        <w:tc>
          <w:tcPr>
            <w:tcW w:w="662" w:type="dxa"/>
            <w:vMerge/>
            <w:tcBorders>
              <w:top w:val="nil"/>
              <w:left w:val="nil"/>
              <w:bottom w:val="single" w:sz="8" w:space="0" w:color="000000"/>
              <w:right w:val="single" w:sz="8" w:space="0" w:color="000000"/>
            </w:tcBorders>
            <w:vAlign w:val="center"/>
          </w:tcPr>
          <w:p w14:paraId="399C4900"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BA94CDB"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8F64ED0"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30C1774"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7A3DDD22"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325954AB"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2811EC94"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2ADB60B"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车辆安全、警示装置或动力、制动功能等存在故障，“带病”行驶，扣1分</w:t>
            </w:r>
          </w:p>
        </w:tc>
        <w:tc>
          <w:tcPr>
            <w:tcW w:w="662" w:type="dxa"/>
            <w:vMerge/>
            <w:tcBorders>
              <w:top w:val="nil"/>
              <w:left w:val="nil"/>
              <w:bottom w:val="single" w:sz="8" w:space="0" w:color="000000"/>
              <w:right w:val="single" w:sz="8" w:space="0" w:color="000000"/>
            </w:tcBorders>
            <w:vAlign w:val="center"/>
          </w:tcPr>
          <w:p w14:paraId="6D2D9A63"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0988B25E"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5C2F70E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2E808C3"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21EC917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0B94366E"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FF8CB0A"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16921780"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车辆连接不可靠或无保险链，且超载、超限，扣0.5分</w:t>
            </w:r>
          </w:p>
        </w:tc>
        <w:tc>
          <w:tcPr>
            <w:tcW w:w="662" w:type="dxa"/>
            <w:vMerge/>
            <w:tcBorders>
              <w:top w:val="nil"/>
              <w:left w:val="nil"/>
              <w:bottom w:val="single" w:sz="8" w:space="0" w:color="000000"/>
              <w:right w:val="single" w:sz="8" w:space="0" w:color="000000"/>
            </w:tcBorders>
            <w:vAlign w:val="center"/>
          </w:tcPr>
          <w:p w14:paraId="7D9C4D4F"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04EB84C"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7012B55"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2AA53673" w14:textId="77777777" w:rsidTr="00981DE2">
        <w:trPr>
          <w:gridAfter w:val="1"/>
          <w:wAfter w:w="15" w:type="dxa"/>
          <w:trHeight w:val="330"/>
        </w:trPr>
        <w:tc>
          <w:tcPr>
            <w:tcW w:w="447" w:type="dxa"/>
            <w:vMerge/>
            <w:tcBorders>
              <w:top w:val="nil"/>
              <w:left w:val="single" w:sz="8" w:space="0" w:color="000000"/>
              <w:bottom w:val="single" w:sz="8" w:space="0" w:color="000000"/>
              <w:right w:val="single" w:sz="8" w:space="0" w:color="000000"/>
            </w:tcBorders>
            <w:vAlign w:val="center"/>
          </w:tcPr>
          <w:p w14:paraId="3AA4F31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50F63F1"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1A7A0E89"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78C6C85"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无联络信号或联络信号不合理、不准确，扣0.5分</w:t>
            </w:r>
          </w:p>
        </w:tc>
        <w:tc>
          <w:tcPr>
            <w:tcW w:w="662" w:type="dxa"/>
            <w:vMerge/>
            <w:tcBorders>
              <w:top w:val="nil"/>
              <w:left w:val="nil"/>
              <w:bottom w:val="single" w:sz="8" w:space="0" w:color="000000"/>
              <w:right w:val="single" w:sz="8" w:space="0" w:color="000000"/>
            </w:tcBorders>
            <w:vAlign w:val="center"/>
          </w:tcPr>
          <w:p w14:paraId="412C007C"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501B6A8A"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46D313A3"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7C4B1495" w14:textId="77777777" w:rsidTr="00981DE2">
        <w:trPr>
          <w:gridAfter w:val="1"/>
          <w:wAfter w:w="15" w:type="dxa"/>
          <w:trHeight w:val="660"/>
        </w:trPr>
        <w:tc>
          <w:tcPr>
            <w:tcW w:w="447" w:type="dxa"/>
            <w:vMerge/>
            <w:tcBorders>
              <w:top w:val="nil"/>
              <w:left w:val="single" w:sz="8" w:space="0" w:color="000000"/>
              <w:bottom w:val="single" w:sz="8" w:space="0" w:color="000000"/>
              <w:right w:val="single" w:sz="8" w:space="0" w:color="000000"/>
            </w:tcBorders>
            <w:vAlign w:val="center"/>
          </w:tcPr>
          <w:p w14:paraId="1F269247"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5C65F9F"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64F2895"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65D4C374"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隧道内存在杂物未清理、积泥（水），影响车辆通行，扣0.5分</w:t>
            </w:r>
          </w:p>
        </w:tc>
        <w:tc>
          <w:tcPr>
            <w:tcW w:w="662" w:type="dxa"/>
            <w:vMerge/>
            <w:tcBorders>
              <w:top w:val="nil"/>
              <w:left w:val="nil"/>
              <w:bottom w:val="single" w:sz="8" w:space="0" w:color="000000"/>
              <w:right w:val="single" w:sz="8" w:space="0" w:color="000000"/>
            </w:tcBorders>
            <w:vAlign w:val="center"/>
          </w:tcPr>
          <w:p w14:paraId="2E5B257D"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79B9F8E9"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6E8EEDF0"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85204F1" w14:textId="77777777" w:rsidTr="00981DE2">
        <w:trPr>
          <w:gridAfter w:val="1"/>
          <w:wAfter w:w="15" w:type="dxa"/>
          <w:trHeight w:val="345"/>
        </w:trPr>
        <w:tc>
          <w:tcPr>
            <w:tcW w:w="447" w:type="dxa"/>
            <w:vMerge/>
            <w:tcBorders>
              <w:top w:val="nil"/>
              <w:left w:val="single" w:sz="8" w:space="0" w:color="000000"/>
              <w:bottom w:val="single" w:sz="8" w:space="0" w:color="000000"/>
              <w:right w:val="single" w:sz="8" w:space="0" w:color="000000"/>
            </w:tcBorders>
            <w:vAlign w:val="center"/>
          </w:tcPr>
          <w:p w14:paraId="676196D5"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5E44937" w14:textId="77777777" w:rsidR="009850C7" w:rsidRPr="001476EA" w:rsidRDefault="009850C7" w:rsidP="00981DE2">
            <w:pPr>
              <w:widowControl/>
              <w:jc w:val="left"/>
              <w:rPr>
                <w:rFonts w:ascii="宋体" w:eastAsia="宋体" w:hAnsi="宋体" w:cs="宋体"/>
                <w:color w:val="000000"/>
                <w:kern w:val="0"/>
                <w:sz w:val="21"/>
                <w:szCs w:val="21"/>
              </w:rPr>
            </w:pPr>
          </w:p>
        </w:tc>
        <w:tc>
          <w:tcPr>
            <w:tcW w:w="422" w:type="dxa"/>
            <w:vMerge/>
            <w:tcBorders>
              <w:top w:val="nil"/>
              <w:left w:val="single" w:sz="4" w:space="0" w:color="auto"/>
              <w:bottom w:val="single" w:sz="4" w:space="0" w:color="auto"/>
              <w:right w:val="single" w:sz="4" w:space="0" w:color="auto"/>
            </w:tcBorders>
            <w:vAlign w:val="center"/>
          </w:tcPr>
          <w:p w14:paraId="41D982AB" w14:textId="77777777" w:rsidR="009850C7" w:rsidRPr="001476EA" w:rsidRDefault="009850C7" w:rsidP="00981DE2">
            <w:pPr>
              <w:widowControl/>
              <w:jc w:val="left"/>
              <w:rPr>
                <w:rFonts w:ascii="宋体" w:eastAsia="宋体" w:hAnsi="宋体" w:cs="宋体"/>
                <w:color w:val="000000"/>
                <w:kern w:val="0"/>
                <w:sz w:val="21"/>
                <w:szCs w:val="21"/>
              </w:rPr>
            </w:pPr>
          </w:p>
        </w:tc>
        <w:tc>
          <w:tcPr>
            <w:tcW w:w="6058" w:type="dxa"/>
            <w:tcBorders>
              <w:top w:val="nil"/>
              <w:left w:val="nil"/>
              <w:bottom w:val="single" w:sz="4" w:space="0" w:color="auto"/>
              <w:right w:val="single" w:sz="4" w:space="0" w:color="auto"/>
            </w:tcBorders>
            <w:vAlign w:val="center"/>
          </w:tcPr>
          <w:p w14:paraId="5076C318" w14:textId="77777777" w:rsidR="009850C7" w:rsidRPr="001476EA" w:rsidRDefault="009850C7" w:rsidP="00981DE2">
            <w:pPr>
              <w:pStyle w:val="11"/>
              <w:widowControl/>
              <w:numPr>
                <w:ilvl w:val="0"/>
                <w:numId w:val="24"/>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其他不符合要求的，扣0.5-2分</w:t>
            </w:r>
          </w:p>
        </w:tc>
        <w:tc>
          <w:tcPr>
            <w:tcW w:w="662" w:type="dxa"/>
            <w:vMerge/>
            <w:tcBorders>
              <w:top w:val="nil"/>
              <w:left w:val="nil"/>
              <w:bottom w:val="single" w:sz="8" w:space="0" w:color="000000"/>
              <w:right w:val="single" w:sz="8" w:space="0" w:color="000000"/>
            </w:tcBorders>
            <w:vAlign w:val="center"/>
          </w:tcPr>
          <w:p w14:paraId="77275BEA" w14:textId="77777777" w:rsidR="009850C7" w:rsidRPr="001476EA" w:rsidRDefault="009850C7" w:rsidP="00981DE2">
            <w:pPr>
              <w:widowControl/>
              <w:jc w:val="left"/>
              <w:rPr>
                <w:rFonts w:ascii="宋体" w:eastAsia="宋体" w:hAnsi="宋体" w:cs="宋体"/>
                <w:color w:val="000000"/>
                <w:kern w:val="0"/>
                <w:sz w:val="21"/>
                <w:szCs w:val="21"/>
              </w:rPr>
            </w:pPr>
          </w:p>
        </w:tc>
        <w:tc>
          <w:tcPr>
            <w:tcW w:w="519" w:type="dxa"/>
            <w:vMerge/>
            <w:tcBorders>
              <w:top w:val="nil"/>
              <w:left w:val="single" w:sz="8" w:space="0" w:color="000000"/>
              <w:bottom w:val="single" w:sz="8" w:space="0" w:color="000000"/>
              <w:right w:val="single" w:sz="8" w:space="0" w:color="000000"/>
            </w:tcBorders>
            <w:vAlign w:val="center"/>
          </w:tcPr>
          <w:p w14:paraId="3BFE04F0" w14:textId="77777777" w:rsidR="009850C7" w:rsidRPr="001476EA" w:rsidRDefault="009850C7" w:rsidP="00981DE2">
            <w:pPr>
              <w:widowControl/>
              <w:jc w:val="left"/>
              <w:rPr>
                <w:rFonts w:ascii="宋体" w:eastAsia="宋体" w:hAnsi="宋体" w:cs="宋体"/>
                <w:color w:val="000000"/>
                <w:kern w:val="0"/>
                <w:sz w:val="21"/>
                <w:szCs w:val="21"/>
              </w:rPr>
            </w:pPr>
          </w:p>
        </w:tc>
        <w:tc>
          <w:tcPr>
            <w:tcW w:w="540" w:type="dxa"/>
            <w:vMerge/>
            <w:tcBorders>
              <w:top w:val="nil"/>
              <w:left w:val="single" w:sz="8" w:space="0" w:color="000000"/>
              <w:bottom w:val="single" w:sz="8" w:space="0" w:color="000000"/>
              <w:right w:val="single" w:sz="8" w:space="0" w:color="000000"/>
            </w:tcBorders>
            <w:vAlign w:val="center"/>
          </w:tcPr>
          <w:p w14:paraId="1B103871"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8FC47CC" w14:textId="77777777" w:rsidTr="00981DE2">
        <w:trPr>
          <w:gridAfter w:val="1"/>
          <w:wAfter w:w="15" w:type="dxa"/>
          <w:trHeight w:val="285"/>
        </w:trPr>
        <w:tc>
          <w:tcPr>
            <w:tcW w:w="447" w:type="dxa"/>
            <w:vMerge w:val="restart"/>
            <w:tcBorders>
              <w:top w:val="nil"/>
              <w:left w:val="single" w:sz="8" w:space="0" w:color="000000"/>
              <w:bottom w:val="single" w:sz="8" w:space="0" w:color="000000"/>
              <w:right w:val="single" w:sz="8" w:space="0" w:color="000000"/>
            </w:tcBorders>
            <w:vAlign w:val="center"/>
          </w:tcPr>
          <w:p w14:paraId="5D946CB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9</w:t>
            </w:r>
          </w:p>
        </w:tc>
        <w:tc>
          <w:tcPr>
            <w:tcW w:w="917" w:type="dxa"/>
            <w:vMerge w:val="restart"/>
            <w:tcBorders>
              <w:top w:val="nil"/>
              <w:left w:val="single" w:sz="8" w:space="0" w:color="000000"/>
              <w:bottom w:val="single" w:sz="8" w:space="0" w:color="000000"/>
              <w:right w:val="nil"/>
            </w:tcBorders>
            <w:vAlign w:val="center"/>
          </w:tcPr>
          <w:p w14:paraId="221C6AAD"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监控量测</w:t>
            </w: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735246C"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未按监测方案进行监测，扣5分</w:t>
            </w:r>
          </w:p>
        </w:tc>
        <w:tc>
          <w:tcPr>
            <w:tcW w:w="662" w:type="dxa"/>
            <w:vMerge w:val="restart"/>
            <w:tcBorders>
              <w:top w:val="nil"/>
              <w:left w:val="nil"/>
              <w:right w:val="single" w:sz="8" w:space="0" w:color="000000"/>
            </w:tcBorders>
            <w:vAlign w:val="center"/>
          </w:tcPr>
          <w:p w14:paraId="0CC31835" w14:textId="77777777" w:rsidR="009850C7" w:rsidRPr="001476EA" w:rsidRDefault="009850C7" w:rsidP="00981DE2">
            <w:pPr>
              <w:pStyle w:val="11"/>
              <w:widowControl/>
              <w:ind w:firstLineChars="0" w:firstLine="0"/>
              <w:rPr>
                <w:rFonts w:ascii="宋体" w:hAnsi="宋体" w:cs="宋体"/>
                <w:color w:val="000000"/>
                <w:kern w:val="0"/>
                <w:szCs w:val="21"/>
              </w:rPr>
            </w:pPr>
            <w:r w:rsidRPr="001476EA">
              <w:rPr>
                <w:rFonts w:ascii="宋体" w:hAnsi="宋体" w:cs="宋体" w:hint="eastAsia"/>
                <w:color w:val="000000"/>
                <w:kern w:val="0"/>
                <w:szCs w:val="21"/>
              </w:rPr>
              <w:t>2</w:t>
            </w:r>
          </w:p>
        </w:tc>
        <w:tc>
          <w:tcPr>
            <w:tcW w:w="519" w:type="dxa"/>
            <w:vMerge w:val="restart"/>
            <w:tcBorders>
              <w:top w:val="nil"/>
              <w:left w:val="single" w:sz="8" w:space="0" w:color="000000"/>
              <w:bottom w:val="single" w:sz="8" w:space="0" w:color="000000"/>
              <w:right w:val="single" w:sz="8" w:space="0" w:color="000000"/>
            </w:tcBorders>
            <w:vAlign w:val="center"/>
          </w:tcPr>
          <w:p w14:paraId="33845BFB" w14:textId="77777777" w:rsidR="009850C7" w:rsidRPr="001476EA" w:rsidRDefault="009850C7" w:rsidP="00981DE2">
            <w:pPr>
              <w:pStyle w:val="11"/>
              <w:widowControl/>
              <w:numPr>
                <w:ilvl w:val="1"/>
                <w:numId w:val="25"/>
              </w:numPr>
              <w:ind w:firstLineChars="0"/>
              <w:jc w:val="center"/>
              <w:rPr>
                <w:rFonts w:ascii="宋体" w:hAnsi="宋体" w:cs="宋体"/>
                <w:color w:val="000000"/>
                <w:kern w:val="0"/>
                <w:szCs w:val="21"/>
              </w:rPr>
            </w:pPr>
          </w:p>
        </w:tc>
        <w:tc>
          <w:tcPr>
            <w:tcW w:w="540" w:type="dxa"/>
            <w:vMerge w:val="restart"/>
            <w:tcBorders>
              <w:top w:val="nil"/>
              <w:left w:val="single" w:sz="8" w:space="0" w:color="000000"/>
              <w:bottom w:val="single" w:sz="8" w:space="0" w:color="000000"/>
              <w:right w:val="single" w:sz="8" w:space="0" w:color="000000"/>
            </w:tcBorders>
            <w:vAlign w:val="center"/>
          </w:tcPr>
          <w:p w14:paraId="77C984E5" w14:textId="77777777" w:rsidR="009850C7" w:rsidRPr="001476EA" w:rsidRDefault="009850C7" w:rsidP="00981DE2">
            <w:pPr>
              <w:widowControl/>
              <w:jc w:val="center"/>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 xml:space="preserve">　</w:t>
            </w:r>
          </w:p>
        </w:tc>
      </w:tr>
      <w:tr w:rsidR="009850C7" w:rsidRPr="001476EA" w14:paraId="2C966763"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515B014D"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2B4DB68C"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5F60EEF3"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未按规定对受施工影响范围内建（构）筑物、重要管线和道路进行沉降观测，扣2分</w:t>
            </w:r>
          </w:p>
        </w:tc>
        <w:tc>
          <w:tcPr>
            <w:tcW w:w="662" w:type="dxa"/>
            <w:vMerge/>
            <w:tcBorders>
              <w:left w:val="nil"/>
              <w:right w:val="single" w:sz="8" w:space="0" w:color="000000"/>
            </w:tcBorders>
            <w:vAlign w:val="center"/>
          </w:tcPr>
          <w:p w14:paraId="24BBD52B" w14:textId="77777777" w:rsidR="009850C7" w:rsidRPr="001476EA" w:rsidRDefault="009850C7" w:rsidP="00981DE2">
            <w:pPr>
              <w:pStyle w:val="11"/>
              <w:widowControl/>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54ED93E2"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394F26F5"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4F64BFA8"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2109076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26DA400"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73398CEE"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监测点设置或监测频率不符合监测方案，扣1分</w:t>
            </w:r>
          </w:p>
        </w:tc>
        <w:tc>
          <w:tcPr>
            <w:tcW w:w="662" w:type="dxa"/>
            <w:vMerge/>
            <w:tcBorders>
              <w:left w:val="nil"/>
              <w:right w:val="single" w:sz="8" w:space="0" w:color="000000"/>
            </w:tcBorders>
            <w:vAlign w:val="center"/>
          </w:tcPr>
          <w:p w14:paraId="01E08D43" w14:textId="77777777" w:rsidR="009850C7" w:rsidRPr="001476EA" w:rsidRDefault="009850C7" w:rsidP="00981DE2">
            <w:pPr>
              <w:pStyle w:val="11"/>
              <w:widowControl/>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1E97EE20"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4597109A"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5DCCA91F"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67197675"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6E24BF5"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4288CD98"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测点破坏未及时处理，扣1分</w:t>
            </w:r>
          </w:p>
        </w:tc>
        <w:tc>
          <w:tcPr>
            <w:tcW w:w="662" w:type="dxa"/>
            <w:vMerge/>
            <w:tcBorders>
              <w:left w:val="nil"/>
              <w:right w:val="single" w:sz="8" w:space="0" w:color="000000"/>
            </w:tcBorders>
            <w:vAlign w:val="center"/>
          </w:tcPr>
          <w:p w14:paraId="15442706" w14:textId="77777777" w:rsidR="009850C7" w:rsidRPr="001476EA" w:rsidRDefault="009850C7" w:rsidP="00981DE2">
            <w:pPr>
              <w:pStyle w:val="11"/>
              <w:widowControl/>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7299CCBF"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1150A4BD"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0008B7E7"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0F80E886"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5F65237C"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460F3ED6"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未按设计及工程实际情况及时处理监测数据并反馈、指导施工，扣2分</w:t>
            </w:r>
          </w:p>
        </w:tc>
        <w:tc>
          <w:tcPr>
            <w:tcW w:w="662" w:type="dxa"/>
            <w:vMerge/>
            <w:tcBorders>
              <w:left w:val="nil"/>
              <w:right w:val="single" w:sz="8" w:space="0" w:color="000000"/>
            </w:tcBorders>
            <w:vAlign w:val="center"/>
          </w:tcPr>
          <w:p w14:paraId="51EA7C12"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2BA6A0B2"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326FA48E"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CCE6A2D" w14:textId="77777777" w:rsidTr="00981DE2">
        <w:trPr>
          <w:gridAfter w:val="1"/>
          <w:wAfter w:w="15" w:type="dxa"/>
          <w:trHeight w:val="285"/>
        </w:trPr>
        <w:tc>
          <w:tcPr>
            <w:tcW w:w="447" w:type="dxa"/>
            <w:vMerge/>
            <w:tcBorders>
              <w:top w:val="nil"/>
              <w:left w:val="single" w:sz="8" w:space="0" w:color="000000"/>
              <w:bottom w:val="single" w:sz="8" w:space="0" w:color="000000"/>
              <w:right w:val="single" w:sz="8" w:space="0" w:color="000000"/>
            </w:tcBorders>
            <w:vAlign w:val="center"/>
          </w:tcPr>
          <w:p w14:paraId="6983C400"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7F031ED8"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35C3530F"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监测数据达到预警或报警值时未按规定程序及时、有效处理，扣3分</w:t>
            </w:r>
          </w:p>
        </w:tc>
        <w:tc>
          <w:tcPr>
            <w:tcW w:w="662" w:type="dxa"/>
            <w:vMerge/>
            <w:tcBorders>
              <w:left w:val="nil"/>
              <w:right w:val="single" w:sz="8" w:space="0" w:color="000000"/>
            </w:tcBorders>
            <w:vAlign w:val="center"/>
          </w:tcPr>
          <w:p w14:paraId="21563367"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02FEBECE"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01EA83C9"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rsidRPr="001476EA" w14:paraId="1EB0B167" w14:textId="77777777" w:rsidTr="00981DE2">
        <w:trPr>
          <w:gridAfter w:val="1"/>
          <w:wAfter w:w="15" w:type="dxa"/>
          <w:trHeight w:val="300"/>
        </w:trPr>
        <w:tc>
          <w:tcPr>
            <w:tcW w:w="447" w:type="dxa"/>
            <w:vMerge/>
            <w:tcBorders>
              <w:top w:val="nil"/>
              <w:left w:val="single" w:sz="8" w:space="0" w:color="000000"/>
              <w:bottom w:val="single" w:sz="8" w:space="0" w:color="000000"/>
              <w:right w:val="single" w:sz="8" w:space="0" w:color="000000"/>
            </w:tcBorders>
            <w:vAlign w:val="center"/>
          </w:tcPr>
          <w:p w14:paraId="35CBF4A5" w14:textId="77777777" w:rsidR="009850C7" w:rsidRPr="001476EA" w:rsidRDefault="009850C7" w:rsidP="00981DE2">
            <w:pPr>
              <w:widowControl/>
              <w:jc w:val="left"/>
              <w:rPr>
                <w:rFonts w:ascii="宋体" w:eastAsia="宋体" w:hAnsi="宋体" w:cs="宋体"/>
                <w:color w:val="000000"/>
                <w:kern w:val="0"/>
                <w:sz w:val="21"/>
                <w:szCs w:val="21"/>
              </w:rPr>
            </w:pPr>
          </w:p>
        </w:tc>
        <w:tc>
          <w:tcPr>
            <w:tcW w:w="917" w:type="dxa"/>
            <w:vMerge/>
            <w:tcBorders>
              <w:top w:val="nil"/>
              <w:left w:val="single" w:sz="8" w:space="0" w:color="000000"/>
              <w:bottom w:val="single" w:sz="8" w:space="0" w:color="000000"/>
              <w:right w:val="nil"/>
            </w:tcBorders>
            <w:vAlign w:val="center"/>
          </w:tcPr>
          <w:p w14:paraId="6C7527E5" w14:textId="77777777" w:rsidR="009850C7" w:rsidRPr="001476EA" w:rsidRDefault="009850C7" w:rsidP="00981DE2">
            <w:pPr>
              <w:widowControl/>
              <w:jc w:val="left"/>
              <w:rPr>
                <w:rFonts w:ascii="宋体" w:eastAsia="宋体" w:hAnsi="宋体" w:cs="宋体"/>
                <w:color w:val="000000"/>
                <w:kern w:val="0"/>
                <w:sz w:val="21"/>
                <w:szCs w:val="21"/>
              </w:rPr>
            </w:pPr>
          </w:p>
        </w:tc>
        <w:tc>
          <w:tcPr>
            <w:tcW w:w="6480" w:type="dxa"/>
            <w:gridSpan w:val="2"/>
            <w:tcBorders>
              <w:top w:val="single" w:sz="4" w:space="0" w:color="auto"/>
              <w:left w:val="single" w:sz="4" w:space="0" w:color="auto"/>
              <w:bottom w:val="single" w:sz="4" w:space="0" w:color="auto"/>
              <w:right w:val="single" w:sz="4" w:space="0" w:color="auto"/>
            </w:tcBorders>
            <w:vAlign w:val="center"/>
          </w:tcPr>
          <w:p w14:paraId="658860BE"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其他不符合要求的，扣1-5分</w:t>
            </w:r>
          </w:p>
        </w:tc>
        <w:tc>
          <w:tcPr>
            <w:tcW w:w="662" w:type="dxa"/>
            <w:vMerge/>
            <w:tcBorders>
              <w:left w:val="nil"/>
              <w:bottom w:val="single" w:sz="8" w:space="0" w:color="000000"/>
              <w:right w:val="single" w:sz="8" w:space="0" w:color="000000"/>
            </w:tcBorders>
            <w:vAlign w:val="center"/>
          </w:tcPr>
          <w:p w14:paraId="3BF4503C"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19" w:type="dxa"/>
            <w:vMerge/>
            <w:tcBorders>
              <w:top w:val="nil"/>
              <w:left w:val="single" w:sz="8" w:space="0" w:color="000000"/>
              <w:bottom w:val="single" w:sz="8" w:space="0" w:color="000000"/>
              <w:right w:val="single" w:sz="8" w:space="0" w:color="000000"/>
            </w:tcBorders>
            <w:vAlign w:val="center"/>
          </w:tcPr>
          <w:p w14:paraId="26B6E743" w14:textId="77777777" w:rsidR="009850C7" w:rsidRPr="001476EA" w:rsidRDefault="009850C7" w:rsidP="00981DE2">
            <w:pPr>
              <w:pStyle w:val="11"/>
              <w:widowControl/>
              <w:numPr>
                <w:ilvl w:val="0"/>
                <w:numId w:val="25"/>
              </w:numPr>
              <w:ind w:firstLineChars="0"/>
              <w:jc w:val="left"/>
              <w:rPr>
                <w:rFonts w:ascii="宋体" w:hAnsi="宋体" w:cs="宋体"/>
                <w:color w:val="000000"/>
                <w:kern w:val="0"/>
                <w:szCs w:val="21"/>
              </w:rPr>
            </w:pPr>
          </w:p>
        </w:tc>
        <w:tc>
          <w:tcPr>
            <w:tcW w:w="540" w:type="dxa"/>
            <w:vMerge/>
            <w:tcBorders>
              <w:top w:val="nil"/>
              <w:left w:val="single" w:sz="8" w:space="0" w:color="000000"/>
              <w:bottom w:val="single" w:sz="8" w:space="0" w:color="000000"/>
              <w:right w:val="single" w:sz="8" w:space="0" w:color="000000"/>
            </w:tcBorders>
            <w:vAlign w:val="center"/>
          </w:tcPr>
          <w:p w14:paraId="51D2CA88" w14:textId="77777777" w:rsidR="009850C7" w:rsidRPr="001476EA" w:rsidRDefault="009850C7" w:rsidP="00981DE2">
            <w:pPr>
              <w:widowControl/>
              <w:jc w:val="left"/>
              <w:rPr>
                <w:rFonts w:ascii="宋体" w:eastAsia="宋体" w:hAnsi="宋体" w:cs="宋体"/>
                <w:color w:val="000000"/>
                <w:kern w:val="0"/>
                <w:sz w:val="21"/>
                <w:szCs w:val="21"/>
              </w:rPr>
            </w:pPr>
          </w:p>
        </w:tc>
      </w:tr>
      <w:tr w:rsidR="009850C7" w14:paraId="4A2AEE18" w14:textId="77777777" w:rsidTr="00981DE2">
        <w:trPr>
          <w:trHeight w:val="300"/>
        </w:trPr>
        <w:tc>
          <w:tcPr>
            <w:tcW w:w="7844" w:type="dxa"/>
            <w:gridSpan w:val="4"/>
            <w:tcBorders>
              <w:top w:val="nil"/>
              <w:left w:val="single" w:sz="8" w:space="0" w:color="000000"/>
              <w:bottom w:val="single" w:sz="8" w:space="0" w:color="000000"/>
              <w:right w:val="single" w:sz="4" w:space="0" w:color="auto"/>
            </w:tcBorders>
            <w:vAlign w:val="center"/>
          </w:tcPr>
          <w:p w14:paraId="7B9288C4" w14:textId="77777777" w:rsidR="009850C7" w:rsidRPr="001476EA" w:rsidRDefault="009850C7" w:rsidP="00981DE2">
            <w:pPr>
              <w:widowControl/>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合计</w:t>
            </w:r>
          </w:p>
        </w:tc>
        <w:tc>
          <w:tcPr>
            <w:tcW w:w="662" w:type="dxa"/>
            <w:tcBorders>
              <w:top w:val="nil"/>
              <w:left w:val="nil"/>
              <w:bottom w:val="single" w:sz="8" w:space="0" w:color="000000"/>
              <w:right w:val="single" w:sz="8" w:space="0" w:color="000000"/>
            </w:tcBorders>
            <w:vAlign w:val="center"/>
          </w:tcPr>
          <w:p w14:paraId="3F95CAED" w14:textId="77777777" w:rsidR="009850C7" w:rsidRPr="001476EA" w:rsidRDefault="009850C7" w:rsidP="00981DE2">
            <w:pPr>
              <w:widowControl/>
              <w:jc w:val="left"/>
              <w:rPr>
                <w:rFonts w:ascii="宋体" w:eastAsia="宋体" w:hAnsi="宋体" w:cs="宋体"/>
                <w:color w:val="000000"/>
                <w:kern w:val="0"/>
                <w:sz w:val="21"/>
                <w:szCs w:val="21"/>
              </w:rPr>
            </w:pPr>
            <w:r w:rsidRPr="001476EA">
              <w:rPr>
                <w:rFonts w:ascii="宋体" w:eastAsia="宋体" w:hAnsi="宋体" w:cs="宋体" w:hint="eastAsia"/>
                <w:color w:val="000000"/>
                <w:kern w:val="0"/>
                <w:sz w:val="21"/>
                <w:szCs w:val="21"/>
              </w:rPr>
              <w:t>100</w:t>
            </w:r>
          </w:p>
        </w:tc>
        <w:tc>
          <w:tcPr>
            <w:tcW w:w="519" w:type="dxa"/>
            <w:tcBorders>
              <w:top w:val="nil"/>
              <w:left w:val="single" w:sz="8" w:space="0" w:color="000000"/>
              <w:bottom w:val="single" w:sz="8" w:space="0" w:color="000000"/>
              <w:right w:val="single" w:sz="8" w:space="0" w:color="000000"/>
            </w:tcBorders>
            <w:vAlign w:val="center"/>
          </w:tcPr>
          <w:p w14:paraId="7096CC86" w14:textId="77777777" w:rsidR="009850C7" w:rsidRPr="001476EA" w:rsidRDefault="009850C7" w:rsidP="00981DE2">
            <w:pPr>
              <w:widowControl/>
              <w:jc w:val="left"/>
              <w:rPr>
                <w:rFonts w:ascii="宋体" w:eastAsia="宋体" w:hAnsi="宋体" w:cs="宋体"/>
                <w:color w:val="000000"/>
                <w:kern w:val="0"/>
                <w:sz w:val="21"/>
                <w:szCs w:val="21"/>
              </w:rPr>
            </w:pPr>
          </w:p>
        </w:tc>
        <w:tc>
          <w:tcPr>
            <w:tcW w:w="555" w:type="dxa"/>
            <w:gridSpan w:val="2"/>
            <w:tcBorders>
              <w:top w:val="nil"/>
              <w:left w:val="single" w:sz="8" w:space="0" w:color="000000"/>
              <w:bottom w:val="single" w:sz="8" w:space="0" w:color="000000"/>
              <w:right w:val="single" w:sz="8" w:space="0" w:color="000000"/>
            </w:tcBorders>
            <w:vAlign w:val="center"/>
          </w:tcPr>
          <w:p w14:paraId="64311621" w14:textId="77777777" w:rsidR="009850C7" w:rsidRPr="001476EA" w:rsidRDefault="009850C7" w:rsidP="00981DE2">
            <w:pPr>
              <w:widowControl/>
              <w:jc w:val="left"/>
              <w:rPr>
                <w:rFonts w:ascii="宋体" w:eastAsia="宋体" w:hAnsi="宋体" w:cs="宋体"/>
                <w:color w:val="000000"/>
                <w:kern w:val="0"/>
                <w:sz w:val="21"/>
                <w:szCs w:val="21"/>
              </w:rPr>
            </w:pPr>
          </w:p>
        </w:tc>
      </w:tr>
    </w:tbl>
    <w:p w14:paraId="6BFCDD17" w14:textId="77777777" w:rsidR="009850C7" w:rsidRDefault="009850C7" w:rsidP="009850C7">
      <w:pPr>
        <w:spacing w:line="400" w:lineRule="exact"/>
        <w:jc w:val="center"/>
        <w:rPr>
          <w:rFonts w:ascii="文星简大标宋" w:eastAsia="文星简大标宋"/>
          <w:sz w:val="36"/>
          <w:szCs w:val="36"/>
        </w:rPr>
      </w:pPr>
    </w:p>
    <w:p w14:paraId="5EBABB68" w14:textId="77777777" w:rsidR="009850C7" w:rsidRDefault="009850C7" w:rsidP="009850C7">
      <w:pPr>
        <w:spacing w:line="400" w:lineRule="exact"/>
        <w:jc w:val="center"/>
        <w:rPr>
          <w:rFonts w:ascii="文星简大标宋" w:eastAsia="文星简大标宋"/>
          <w:sz w:val="36"/>
          <w:szCs w:val="36"/>
        </w:rPr>
      </w:pPr>
    </w:p>
    <w:p w14:paraId="3CB46EF5" w14:textId="77777777" w:rsidR="009850C7" w:rsidRDefault="009850C7" w:rsidP="009850C7">
      <w:pPr>
        <w:spacing w:line="400" w:lineRule="exact"/>
        <w:rPr>
          <w:rFonts w:ascii="文星简大标宋" w:eastAsia="文星简大标宋"/>
          <w:sz w:val="36"/>
          <w:szCs w:val="36"/>
        </w:rPr>
      </w:pPr>
    </w:p>
    <w:p w14:paraId="71116F3D" w14:textId="77777777" w:rsidR="009850C7" w:rsidRDefault="009850C7" w:rsidP="009850C7">
      <w:pPr>
        <w:pStyle w:val="2"/>
        <w:ind w:left="640"/>
      </w:pPr>
    </w:p>
    <w:p w14:paraId="44E566E1" w14:textId="77777777" w:rsidR="009850C7" w:rsidRDefault="009850C7" w:rsidP="009850C7">
      <w:pPr>
        <w:pStyle w:val="2"/>
        <w:ind w:left="640"/>
      </w:pPr>
    </w:p>
    <w:p w14:paraId="2FA898FC" w14:textId="77777777" w:rsidR="009850C7" w:rsidRDefault="009850C7" w:rsidP="009850C7">
      <w:pPr>
        <w:pStyle w:val="2"/>
        <w:ind w:left="640"/>
      </w:pPr>
    </w:p>
    <w:p w14:paraId="7201CDD1" w14:textId="77777777" w:rsidR="009850C7" w:rsidRDefault="009850C7" w:rsidP="009850C7">
      <w:pPr>
        <w:pStyle w:val="2"/>
        <w:ind w:left="640"/>
      </w:pPr>
    </w:p>
    <w:p w14:paraId="6101204F" w14:textId="77777777" w:rsidR="009850C7" w:rsidRPr="006E6388" w:rsidRDefault="009850C7" w:rsidP="009850C7">
      <w:pPr>
        <w:spacing w:line="400" w:lineRule="exact"/>
        <w:jc w:val="center"/>
        <w:rPr>
          <w:rFonts w:ascii="文星简大标宋" w:eastAsia="文星简大标宋"/>
          <w:sz w:val="52"/>
          <w:szCs w:val="52"/>
        </w:rPr>
      </w:pPr>
      <w:r>
        <w:rPr>
          <w:rFonts w:ascii="方正小标宋_GBK" w:eastAsia="方正小标宋_GBK" w:hint="eastAsia"/>
          <w:szCs w:val="48"/>
        </w:rPr>
        <w:lastRenderedPageBreak/>
        <w:t>（二）轨道交通工程质量行为标准化考核评价标准</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784"/>
        <w:gridCol w:w="6660"/>
        <w:gridCol w:w="625"/>
        <w:gridCol w:w="425"/>
        <w:gridCol w:w="578"/>
      </w:tblGrid>
      <w:tr w:rsidR="009850C7" w14:paraId="3F7FC0B6" w14:textId="77777777" w:rsidTr="00981DE2">
        <w:trPr>
          <w:trHeight w:val="774"/>
          <w:jc w:val="center"/>
        </w:trPr>
        <w:tc>
          <w:tcPr>
            <w:tcW w:w="535" w:type="dxa"/>
            <w:vAlign w:val="center"/>
          </w:tcPr>
          <w:p w14:paraId="034156B0" w14:textId="77777777" w:rsidR="009850C7" w:rsidRPr="001476EA" w:rsidRDefault="009850C7" w:rsidP="00981DE2">
            <w:pPr>
              <w:spacing w:line="360" w:lineRule="auto"/>
              <w:jc w:val="center"/>
              <w:rPr>
                <w:rFonts w:ascii="宋体" w:eastAsia="宋体" w:hAnsi="宋体"/>
                <w:sz w:val="21"/>
                <w:szCs w:val="21"/>
              </w:rPr>
            </w:pPr>
            <w:r w:rsidRPr="001476EA">
              <w:rPr>
                <w:rFonts w:ascii="宋体" w:eastAsia="宋体" w:hAnsi="宋体" w:hint="eastAsia"/>
                <w:sz w:val="21"/>
                <w:szCs w:val="21"/>
              </w:rPr>
              <w:t>序号</w:t>
            </w:r>
          </w:p>
        </w:tc>
        <w:tc>
          <w:tcPr>
            <w:tcW w:w="784" w:type="dxa"/>
            <w:vAlign w:val="center"/>
          </w:tcPr>
          <w:p w14:paraId="7CA74532" w14:textId="77777777" w:rsidR="009850C7" w:rsidRPr="001476EA" w:rsidRDefault="009850C7" w:rsidP="00981DE2">
            <w:pPr>
              <w:spacing w:line="360" w:lineRule="auto"/>
              <w:jc w:val="center"/>
              <w:rPr>
                <w:rFonts w:ascii="宋体" w:eastAsia="宋体" w:hAnsi="宋体"/>
                <w:sz w:val="21"/>
                <w:szCs w:val="21"/>
              </w:rPr>
            </w:pPr>
            <w:r w:rsidRPr="001476EA">
              <w:rPr>
                <w:rFonts w:ascii="宋体" w:eastAsia="宋体" w:hAnsi="宋体" w:hint="eastAsia"/>
                <w:sz w:val="21"/>
                <w:szCs w:val="21"/>
              </w:rPr>
              <w:t>名称</w:t>
            </w:r>
          </w:p>
        </w:tc>
        <w:tc>
          <w:tcPr>
            <w:tcW w:w="6660" w:type="dxa"/>
            <w:vAlign w:val="center"/>
          </w:tcPr>
          <w:p w14:paraId="38169643" w14:textId="77777777" w:rsidR="009850C7" w:rsidRPr="001476EA" w:rsidRDefault="009850C7" w:rsidP="00981DE2">
            <w:pPr>
              <w:spacing w:line="360" w:lineRule="auto"/>
              <w:jc w:val="center"/>
              <w:rPr>
                <w:rFonts w:ascii="宋体" w:eastAsia="宋体" w:hAnsi="宋体"/>
                <w:sz w:val="21"/>
                <w:szCs w:val="21"/>
              </w:rPr>
            </w:pPr>
            <w:r w:rsidRPr="001476EA">
              <w:rPr>
                <w:rFonts w:ascii="宋体" w:eastAsia="宋体" w:hAnsi="宋体" w:hint="eastAsia"/>
                <w:sz w:val="21"/>
                <w:szCs w:val="21"/>
              </w:rPr>
              <w:t>内容</w:t>
            </w:r>
          </w:p>
        </w:tc>
        <w:tc>
          <w:tcPr>
            <w:tcW w:w="625" w:type="dxa"/>
            <w:vAlign w:val="center"/>
          </w:tcPr>
          <w:p w14:paraId="558F65ED" w14:textId="77777777" w:rsidR="009850C7" w:rsidRPr="001476EA" w:rsidRDefault="009850C7" w:rsidP="00981DE2">
            <w:pPr>
              <w:adjustRightInd w:val="0"/>
              <w:snapToGrid w:val="0"/>
              <w:spacing w:line="360" w:lineRule="auto"/>
              <w:jc w:val="center"/>
              <w:rPr>
                <w:rFonts w:ascii="宋体" w:eastAsia="宋体" w:hAnsi="宋体"/>
                <w:sz w:val="21"/>
                <w:szCs w:val="21"/>
              </w:rPr>
            </w:pPr>
            <w:r w:rsidRPr="001476EA">
              <w:rPr>
                <w:rFonts w:ascii="宋体" w:eastAsia="宋体" w:hAnsi="宋体" w:hint="eastAsia"/>
                <w:sz w:val="21"/>
                <w:szCs w:val="21"/>
              </w:rPr>
              <w:t>分值</w:t>
            </w:r>
          </w:p>
        </w:tc>
        <w:tc>
          <w:tcPr>
            <w:tcW w:w="425" w:type="dxa"/>
            <w:vAlign w:val="center"/>
          </w:tcPr>
          <w:p w14:paraId="794609EA" w14:textId="77777777" w:rsidR="009850C7" w:rsidRPr="001476EA" w:rsidRDefault="009850C7" w:rsidP="00981DE2">
            <w:pPr>
              <w:adjustRightInd w:val="0"/>
              <w:snapToGrid w:val="0"/>
              <w:spacing w:line="360" w:lineRule="auto"/>
              <w:jc w:val="center"/>
              <w:rPr>
                <w:rFonts w:ascii="宋体" w:eastAsia="宋体" w:hAnsi="宋体"/>
                <w:sz w:val="21"/>
                <w:szCs w:val="21"/>
              </w:rPr>
            </w:pPr>
            <w:r w:rsidRPr="001476EA">
              <w:rPr>
                <w:rFonts w:ascii="宋体" w:eastAsia="宋体" w:hAnsi="宋体" w:hint="eastAsia"/>
                <w:sz w:val="21"/>
                <w:szCs w:val="21"/>
              </w:rPr>
              <w:t>扣分</w:t>
            </w:r>
          </w:p>
        </w:tc>
        <w:tc>
          <w:tcPr>
            <w:tcW w:w="578" w:type="dxa"/>
            <w:vAlign w:val="center"/>
          </w:tcPr>
          <w:p w14:paraId="0EF74787" w14:textId="77777777" w:rsidR="009850C7" w:rsidRPr="001476EA" w:rsidRDefault="009850C7" w:rsidP="00981DE2">
            <w:pPr>
              <w:adjustRightInd w:val="0"/>
              <w:snapToGrid w:val="0"/>
              <w:spacing w:line="360" w:lineRule="auto"/>
              <w:jc w:val="center"/>
              <w:rPr>
                <w:rFonts w:ascii="宋体" w:eastAsia="宋体" w:hAnsi="宋体"/>
                <w:sz w:val="21"/>
                <w:szCs w:val="21"/>
              </w:rPr>
            </w:pPr>
            <w:r w:rsidRPr="001476EA">
              <w:rPr>
                <w:rFonts w:ascii="宋体" w:eastAsia="宋体" w:hAnsi="宋体" w:hint="eastAsia"/>
                <w:sz w:val="21"/>
                <w:szCs w:val="21"/>
              </w:rPr>
              <w:t>得分</w:t>
            </w:r>
          </w:p>
        </w:tc>
      </w:tr>
      <w:tr w:rsidR="009850C7" w14:paraId="2F0B4903" w14:textId="77777777" w:rsidTr="00981DE2">
        <w:trPr>
          <w:trHeight w:hRule="exact" w:val="789"/>
          <w:jc w:val="center"/>
        </w:trPr>
        <w:tc>
          <w:tcPr>
            <w:tcW w:w="535" w:type="dxa"/>
            <w:vMerge w:val="restart"/>
            <w:vAlign w:val="center"/>
          </w:tcPr>
          <w:p w14:paraId="2310E893"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1</w:t>
            </w:r>
          </w:p>
        </w:tc>
        <w:tc>
          <w:tcPr>
            <w:tcW w:w="784" w:type="dxa"/>
            <w:vMerge w:val="restart"/>
            <w:vAlign w:val="center"/>
          </w:tcPr>
          <w:p w14:paraId="5AB71CCD"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施工质量行为</w:t>
            </w:r>
          </w:p>
        </w:tc>
        <w:tc>
          <w:tcPr>
            <w:tcW w:w="6660" w:type="dxa"/>
            <w:vAlign w:val="center"/>
          </w:tcPr>
          <w:p w14:paraId="3DD8D6AA" w14:textId="77777777" w:rsidR="009850C7" w:rsidRPr="001476EA" w:rsidRDefault="009850C7" w:rsidP="00981DE2">
            <w:pPr>
              <w:widowControl/>
              <w:jc w:val="left"/>
              <w:rPr>
                <w:rFonts w:ascii="宋体" w:eastAsia="宋体" w:hAnsi="宋体" w:cs="宋体"/>
                <w:kern w:val="0"/>
                <w:sz w:val="21"/>
                <w:szCs w:val="21"/>
              </w:rPr>
            </w:pPr>
            <w:r w:rsidRPr="001476EA">
              <w:rPr>
                <w:rFonts w:ascii="宋体" w:eastAsia="宋体" w:hAnsi="宋体" w:cs="宋体" w:hint="eastAsia"/>
                <w:kern w:val="0"/>
                <w:sz w:val="21"/>
                <w:szCs w:val="21"/>
              </w:rPr>
              <w:t>1.施工现场未建立质量管理责任制度，未按照管理制度执行的，扣5分；</w:t>
            </w:r>
          </w:p>
        </w:tc>
        <w:tc>
          <w:tcPr>
            <w:tcW w:w="625" w:type="dxa"/>
            <w:vMerge w:val="restart"/>
            <w:vAlign w:val="center"/>
          </w:tcPr>
          <w:p w14:paraId="42B00AB4"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15</w:t>
            </w:r>
          </w:p>
        </w:tc>
        <w:tc>
          <w:tcPr>
            <w:tcW w:w="425" w:type="dxa"/>
            <w:vMerge w:val="restart"/>
            <w:vAlign w:val="center"/>
          </w:tcPr>
          <w:p w14:paraId="76977826"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2BE94510"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E0284F3" w14:textId="77777777" w:rsidTr="00981DE2">
        <w:trPr>
          <w:trHeight w:hRule="exact" w:val="480"/>
          <w:jc w:val="center"/>
        </w:trPr>
        <w:tc>
          <w:tcPr>
            <w:tcW w:w="535" w:type="dxa"/>
            <w:vMerge/>
            <w:vAlign w:val="center"/>
          </w:tcPr>
          <w:p w14:paraId="5EFCB588"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FCCFA2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5A5522F"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2.项目经理未到岗履职，现场专业人员配置不合理的，每一项扣5分；</w:t>
            </w:r>
          </w:p>
        </w:tc>
        <w:tc>
          <w:tcPr>
            <w:tcW w:w="625" w:type="dxa"/>
            <w:vMerge/>
            <w:vAlign w:val="center"/>
          </w:tcPr>
          <w:p w14:paraId="024E8867"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19D39B28"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5F408C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773E59A8" w14:textId="77777777" w:rsidTr="00981DE2">
        <w:trPr>
          <w:trHeight w:hRule="exact" w:val="480"/>
          <w:jc w:val="center"/>
        </w:trPr>
        <w:tc>
          <w:tcPr>
            <w:tcW w:w="535" w:type="dxa"/>
            <w:vMerge/>
            <w:vAlign w:val="center"/>
          </w:tcPr>
          <w:p w14:paraId="21B34E5F"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76D26228"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00C9BF6"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3.施工图设计文件未经审查或者审查不合格，擅自施工的，扣10分；</w:t>
            </w:r>
          </w:p>
        </w:tc>
        <w:tc>
          <w:tcPr>
            <w:tcW w:w="625" w:type="dxa"/>
            <w:vMerge/>
            <w:vAlign w:val="center"/>
          </w:tcPr>
          <w:p w14:paraId="7EC7D08E"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5298CD86"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B11718F"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7498A2E2" w14:textId="77777777" w:rsidTr="00981DE2">
        <w:trPr>
          <w:trHeight w:hRule="exact" w:val="480"/>
          <w:jc w:val="center"/>
        </w:trPr>
        <w:tc>
          <w:tcPr>
            <w:tcW w:w="535" w:type="dxa"/>
            <w:vMerge/>
            <w:vAlign w:val="center"/>
          </w:tcPr>
          <w:p w14:paraId="2E0272A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2EF52472"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D83F099"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4.发生重大设计变更未经审图机构审查的，扣5分；</w:t>
            </w:r>
          </w:p>
        </w:tc>
        <w:tc>
          <w:tcPr>
            <w:tcW w:w="625" w:type="dxa"/>
            <w:vMerge/>
            <w:vAlign w:val="center"/>
          </w:tcPr>
          <w:p w14:paraId="19B1E67D"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58E41922"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1A51162"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1DAEF9A7" w14:textId="77777777" w:rsidTr="00981DE2">
        <w:trPr>
          <w:trHeight w:hRule="exact" w:val="480"/>
          <w:jc w:val="center"/>
        </w:trPr>
        <w:tc>
          <w:tcPr>
            <w:tcW w:w="535" w:type="dxa"/>
            <w:vMerge/>
            <w:vAlign w:val="center"/>
          </w:tcPr>
          <w:p w14:paraId="1EADA07B"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05F2433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3A092EC2"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5.工程发生质量事故的，扣10分；</w:t>
            </w:r>
          </w:p>
        </w:tc>
        <w:tc>
          <w:tcPr>
            <w:tcW w:w="625" w:type="dxa"/>
            <w:vMerge/>
            <w:vAlign w:val="center"/>
          </w:tcPr>
          <w:p w14:paraId="0D538E8A"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598FF13D"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2269857"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3CA33CA" w14:textId="77777777" w:rsidTr="00981DE2">
        <w:trPr>
          <w:trHeight w:hRule="exact" w:val="480"/>
          <w:jc w:val="center"/>
        </w:trPr>
        <w:tc>
          <w:tcPr>
            <w:tcW w:w="535" w:type="dxa"/>
            <w:vMerge/>
            <w:vAlign w:val="center"/>
          </w:tcPr>
          <w:p w14:paraId="5CAC506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5995CDB2"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30101AD"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6.存在违法分包、转包，允许他人挂靠等情况，扣10分；</w:t>
            </w:r>
          </w:p>
        </w:tc>
        <w:tc>
          <w:tcPr>
            <w:tcW w:w="625" w:type="dxa"/>
            <w:vMerge/>
            <w:vAlign w:val="center"/>
          </w:tcPr>
          <w:p w14:paraId="38AA25C9"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727864FC"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FC7170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F79671F" w14:textId="77777777" w:rsidTr="00981DE2">
        <w:trPr>
          <w:trHeight w:hRule="exact" w:val="480"/>
          <w:jc w:val="center"/>
        </w:trPr>
        <w:tc>
          <w:tcPr>
            <w:tcW w:w="535" w:type="dxa"/>
            <w:vMerge/>
            <w:vAlign w:val="center"/>
          </w:tcPr>
          <w:p w14:paraId="5F31AF9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029FA37"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3570D8F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7.无公司级检查记录，或检查频次不符合要求的，扣3分；</w:t>
            </w:r>
          </w:p>
        </w:tc>
        <w:tc>
          <w:tcPr>
            <w:tcW w:w="625" w:type="dxa"/>
            <w:vMerge/>
            <w:vAlign w:val="center"/>
          </w:tcPr>
          <w:p w14:paraId="45402C0F"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49E71B5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2115F14"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CD15C52" w14:textId="77777777" w:rsidTr="00981DE2">
        <w:trPr>
          <w:trHeight w:hRule="exact" w:val="480"/>
          <w:jc w:val="center"/>
        </w:trPr>
        <w:tc>
          <w:tcPr>
            <w:tcW w:w="535" w:type="dxa"/>
            <w:vMerge w:val="restart"/>
            <w:vAlign w:val="center"/>
          </w:tcPr>
          <w:p w14:paraId="5F75D678"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2</w:t>
            </w:r>
          </w:p>
        </w:tc>
        <w:tc>
          <w:tcPr>
            <w:tcW w:w="784" w:type="dxa"/>
            <w:vMerge w:val="restart"/>
            <w:vAlign w:val="center"/>
          </w:tcPr>
          <w:p w14:paraId="46B19B00"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实体质量</w:t>
            </w:r>
          </w:p>
        </w:tc>
        <w:tc>
          <w:tcPr>
            <w:tcW w:w="6660" w:type="dxa"/>
            <w:vAlign w:val="center"/>
          </w:tcPr>
          <w:p w14:paraId="26942DF0"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1.施工单位违反工程建设强制性标准的，扣10分；</w:t>
            </w:r>
          </w:p>
        </w:tc>
        <w:tc>
          <w:tcPr>
            <w:tcW w:w="625" w:type="dxa"/>
            <w:vMerge w:val="restart"/>
            <w:vAlign w:val="center"/>
          </w:tcPr>
          <w:p w14:paraId="1DB308FC"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15</w:t>
            </w:r>
          </w:p>
        </w:tc>
        <w:tc>
          <w:tcPr>
            <w:tcW w:w="425" w:type="dxa"/>
            <w:vMerge w:val="restart"/>
            <w:vAlign w:val="center"/>
          </w:tcPr>
          <w:p w14:paraId="786C793F"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74744D96"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E9DFB8B" w14:textId="77777777" w:rsidTr="00981DE2">
        <w:trPr>
          <w:trHeight w:hRule="exact" w:val="480"/>
          <w:jc w:val="center"/>
        </w:trPr>
        <w:tc>
          <w:tcPr>
            <w:tcW w:w="535" w:type="dxa"/>
            <w:vMerge/>
            <w:vAlign w:val="center"/>
          </w:tcPr>
          <w:p w14:paraId="76CF6DC2"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0EB29F9E"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75A238DA"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2.施工单位未按照设计图纸施工或者擅自修改图纸的，扣8分；</w:t>
            </w:r>
          </w:p>
        </w:tc>
        <w:tc>
          <w:tcPr>
            <w:tcW w:w="625" w:type="dxa"/>
            <w:vMerge/>
            <w:vAlign w:val="center"/>
          </w:tcPr>
          <w:p w14:paraId="6B6BF5D5"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7C2E949"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7B7C6790"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4910D586" w14:textId="77777777" w:rsidTr="00981DE2">
        <w:trPr>
          <w:trHeight w:hRule="exact" w:val="480"/>
          <w:jc w:val="center"/>
        </w:trPr>
        <w:tc>
          <w:tcPr>
            <w:tcW w:w="535" w:type="dxa"/>
            <w:vMerge/>
            <w:vAlign w:val="center"/>
          </w:tcPr>
          <w:p w14:paraId="3DC7E3A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8747320"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6717215"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3.工程存在质量隐患的，实体质量差的，扣5分；</w:t>
            </w:r>
          </w:p>
        </w:tc>
        <w:tc>
          <w:tcPr>
            <w:tcW w:w="625" w:type="dxa"/>
            <w:vMerge/>
            <w:vAlign w:val="center"/>
          </w:tcPr>
          <w:p w14:paraId="29327934"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1060971C"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491D12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BCC7859" w14:textId="77777777" w:rsidTr="00981DE2">
        <w:trPr>
          <w:trHeight w:hRule="exact" w:val="480"/>
          <w:jc w:val="center"/>
        </w:trPr>
        <w:tc>
          <w:tcPr>
            <w:tcW w:w="535" w:type="dxa"/>
            <w:vMerge/>
            <w:vAlign w:val="center"/>
          </w:tcPr>
          <w:p w14:paraId="25DC5D28"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1EE9B74"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9CE7567"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4.施工单位降低工程质量的，观感质量差的，扣5分；</w:t>
            </w:r>
          </w:p>
        </w:tc>
        <w:tc>
          <w:tcPr>
            <w:tcW w:w="625" w:type="dxa"/>
            <w:vMerge/>
            <w:vAlign w:val="center"/>
          </w:tcPr>
          <w:p w14:paraId="507AB61A"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EA8DA71"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7ED0D01A"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7C4D1F68" w14:textId="77777777" w:rsidTr="00981DE2">
        <w:trPr>
          <w:trHeight w:hRule="exact" w:val="480"/>
          <w:jc w:val="center"/>
        </w:trPr>
        <w:tc>
          <w:tcPr>
            <w:tcW w:w="535" w:type="dxa"/>
            <w:vMerge/>
            <w:vAlign w:val="center"/>
          </w:tcPr>
          <w:p w14:paraId="5E31AE6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2FC3E2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1E8E909"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5.成品保护措施不到位的，扣3分；</w:t>
            </w:r>
          </w:p>
        </w:tc>
        <w:tc>
          <w:tcPr>
            <w:tcW w:w="625" w:type="dxa"/>
            <w:vMerge/>
            <w:vAlign w:val="center"/>
          </w:tcPr>
          <w:p w14:paraId="2F40BEB6"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61E107AF"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10F0ADE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6FFA53D" w14:textId="77777777" w:rsidTr="00981DE2">
        <w:trPr>
          <w:trHeight w:hRule="exact" w:val="480"/>
          <w:jc w:val="center"/>
        </w:trPr>
        <w:tc>
          <w:tcPr>
            <w:tcW w:w="535" w:type="dxa"/>
            <w:vMerge w:val="restart"/>
            <w:vAlign w:val="center"/>
          </w:tcPr>
          <w:p w14:paraId="35BACF78"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w:t>
            </w:r>
          </w:p>
        </w:tc>
        <w:tc>
          <w:tcPr>
            <w:tcW w:w="784" w:type="dxa"/>
            <w:vMerge w:val="restart"/>
            <w:vAlign w:val="center"/>
          </w:tcPr>
          <w:p w14:paraId="5AB5FDA4" w14:textId="77777777" w:rsidR="009850C7" w:rsidRPr="001476EA" w:rsidRDefault="009850C7" w:rsidP="00981DE2">
            <w:pPr>
              <w:adjustRightInd w:val="0"/>
              <w:snapToGrid w:val="0"/>
              <w:spacing w:line="348" w:lineRule="auto"/>
              <w:jc w:val="center"/>
              <w:rPr>
                <w:rFonts w:ascii="宋体" w:eastAsia="宋体" w:hAnsi="宋体" w:cs="宋体"/>
                <w:kern w:val="0"/>
                <w:sz w:val="21"/>
                <w:szCs w:val="21"/>
              </w:rPr>
            </w:pPr>
            <w:r w:rsidRPr="001476EA">
              <w:rPr>
                <w:rFonts w:ascii="宋体" w:eastAsia="宋体" w:hAnsi="宋体" w:cs="宋体" w:hint="eastAsia"/>
                <w:kern w:val="0"/>
                <w:sz w:val="21"/>
                <w:szCs w:val="21"/>
              </w:rPr>
              <w:t>样板领路</w:t>
            </w:r>
          </w:p>
        </w:tc>
        <w:tc>
          <w:tcPr>
            <w:tcW w:w="6660" w:type="dxa"/>
            <w:vAlign w:val="center"/>
          </w:tcPr>
          <w:p w14:paraId="12D06E9F"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 xml:space="preserve">1.未执行样板领路制度，扣5分； </w:t>
            </w:r>
          </w:p>
        </w:tc>
        <w:tc>
          <w:tcPr>
            <w:tcW w:w="625" w:type="dxa"/>
            <w:vMerge w:val="restart"/>
            <w:vAlign w:val="center"/>
          </w:tcPr>
          <w:p w14:paraId="61308EC5"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6</w:t>
            </w:r>
          </w:p>
        </w:tc>
        <w:tc>
          <w:tcPr>
            <w:tcW w:w="425" w:type="dxa"/>
            <w:vMerge w:val="restart"/>
            <w:vAlign w:val="center"/>
          </w:tcPr>
          <w:p w14:paraId="1EE20092"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5F3CB52F"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0C8EEB4C" w14:textId="77777777" w:rsidTr="00981DE2">
        <w:trPr>
          <w:trHeight w:hRule="exact" w:val="480"/>
          <w:jc w:val="center"/>
        </w:trPr>
        <w:tc>
          <w:tcPr>
            <w:tcW w:w="535" w:type="dxa"/>
            <w:vMerge/>
            <w:vAlign w:val="center"/>
          </w:tcPr>
          <w:p w14:paraId="0872F4D9" w14:textId="77777777" w:rsidR="009850C7" w:rsidRPr="001476EA" w:rsidRDefault="009850C7" w:rsidP="00981DE2">
            <w:pPr>
              <w:adjustRightInd w:val="0"/>
              <w:snapToGrid w:val="0"/>
              <w:spacing w:line="348" w:lineRule="auto"/>
              <w:rPr>
                <w:rFonts w:ascii="宋体" w:eastAsia="宋体" w:hAnsi="宋体" w:cs="宋体"/>
                <w:kern w:val="0"/>
                <w:sz w:val="21"/>
                <w:szCs w:val="21"/>
              </w:rPr>
            </w:pPr>
          </w:p>
        </w:tc>
        <w:tc>
          <w:tcPr>
            <w:tcW w:w="784" w:type="dxa"/>
            <w:vMerge/>
            <w:vAlign w:val="center"/>
          </w:tcPr>
          <w:p w14:paraId="3D27DA96" w14:textId="77777777" w:rsidR="009850C7" w:rsidRPr="001476EA" w:rsidRDefault="009850C7" w:rsidP="00981DE2">
            <w:pPr>
              <w:adjustRightInd w:val="0"/>
              <w:snapToGrid w:val="0"/>
              <w:spacing w:line="348" w:lineRule="auto"/>
              <w:rPr>
                <w:rFonts w:ascii="宋体" w:eastAsia="宋体" w:hAnsi="宋体" w:cs="宋体"/>
                <w:kern w:val="0"/>
                <w:sz w:val="21"/>
                <w:szCs w:val="21"/>
              </w:rPr>
            </w:pPr>
          </w:p>
        </w:tc>
        <w:tc>
          <w:tcPr>
            <w:tcW w:w="6660" w:type="dxa"/>
            <w:vAlign w:val="center"/>
          </w:tcPr>
          <w:p w14:paraId="3CF97759"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2.样板领路制度制定执行不到位的扣3分；</w:t>
            </w:r>
          </w:p>
        </w:tc>
        <w:tc>
          <w:tcPr>
            <w:tcW w:w="625" w:type="dxa"/>
            <w:vMerge/>
            <w:vAlign w:val="center"/>
          </w:tcPr>
          <w:p w14:paraId="4964566A"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9540C7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186F9AB6"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2651F12" w14:textId="77777777" w:rsidTr="00981DE2">
        <w:trPr>
          <w:trHeight w:hRule="exact" w:val="600"/>
          <w:jc w:val="center"/>
        </w:trPr>
        <w:tc>
          <w:tcPr>
            <w:tcW w:w="535" w:type="dxa"/>
            <w:vMerge w:val="restart"/>
            <w:vAlign w:val="center"/>
          </w:tcPr>
          <w:p w14:paraId="61E57868"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4</w:t>
            </w:r>
          </w:p>
        </w:tc>
        <w:tc>
          <w:tcPr>
            <w:tcW w:w="784" w:type="dxa"/>
            <w:vMerge w:val="restart"/>
            <w:vAlign w:val="center"/>
          </w:tcPr>
          <w:p w14:paraId="3B4917A8"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专项方案及技术交底</w:t>
            </w:r>
          </w:p>
        </w:tc>
        <w:tc>
          <w:tcPr>
            <w:tcW w:w="6660" w:type="dxa"/>
            <w:vAlign w:val="center"/>
          </w:tcPr>
          <w:p w14:paraId="7E1D54C1" w14:textId="77777777" w:rsidR="009850C7" w:rsidRPr="001476EA" w:rsidRDefault="009850C7" w:rsidP="00981DE2">
            <w:pPr>
              <w:adjustRightInd w:val="0"/>
              <w:snapToGrid w:val="0"/>
              <w:rPr>
                <w:rFonts w:ascii="宋体" w:eastAsia="宋体" w:hAnsi="宋体"/>
                <w:dstrike/>
                <w:sz w:val="21"/>
                <w:szCs w:val="21"/>
              </w:rPr>
            </w:pPr>
            <w:r w:rsidRPr="001476EA">
              <w:rPr>
                <w:rFonts w:ascii="宋体" w:eastAsia="宋体" w:hAnsi="宋体" w:cs="宋体" w:hint="eastAsia"/>
                <w:kern w:val="0"/>
                <w:sz w:val="21"/>
                <w:szCs w:val="21"/>
              </w:rPr>
              <w:t>1.基坑支护、</w:t>
            </w:r>
            <w:proofErr w:type="gramStart"/>
            <w:r w:rsidRPr="001476EA">
              <w:rPr>
                <w:rFonts w:ascii="宋体" w:eastAsia="宋体" w:hAnsi="宋体" w:cs="宋体" w:hint="eastAsia"/>
                <w:kern w:val="0"/>
                <w:sz w:val="21"/>
                <w:szCs w:val="21"/>
              </w:rPr>
              <w:t>隧道初支</w:t>
            </w:r>
            <w:proofErr w:type="gramEnd"/>
            <w:r w:rsidRPr="001476EA">
              <w:rPr>
                <w:rFonts w:ascii="宋体" w:eastAsia="宋体" w:hAnsi="宋体" w:cs="宋体" w:hint="eastAsia"/>
                <w:kern w:val="0"/>
                <w:sz w:val="21"/>
                <w:szCs w:val="21"/>
              </w:rPr>
              <w:t>或二衬、主体结构未编制专项施工方案的，扣6分</w:t>
            </w:r>
          </w:p>
        </w:tc>
        <w:tc>
          <w:tcPr>
            <w:tcW w:w="625" w:type="dxa"/>
            <w:vMerge w:val="restart"/>
            <w:vAlign w:val="center"/>
          </w:tcPr>
          <w:p w14:paraId="46497051"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8</w:t>
            </w:r>
          </w:p>
        </w:tc>
        <w:tc>
          <w:tcPr>
            <w:tcW w:w="425" w:type="dxa"/>
            <w:vMerge w:val="restart"/>
            <w:vAlign w:val="center"/>
          </w:tcPr>
          <w:p w14:paraId="0A66A52D"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1EDB6958"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1530B89" w14:textId="77777777" w:rsidTr="00981DE2">
        <w:trPr>
          <w:trHeight w:hRule="exact" w:val="480"/>
          <w:jc w:val="center"/>
        </w:trPr>
        <w:tc>
          <w:tcPr>
            <w:tcW w:w="535" w:type="dxa"/>
            <w:vMerge/>
            <w:vAlign w:val="center"/>
          </w:tcPr>
          <w:p w14:paraId="5C65E807"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4C83435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2BC130F"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2.未按照专项施工方案施工的，扣6分</w:t>
            </w:r>
          </w:p>
        </w:tc>
        <w:tc>
          <w:tcPr>
            <w:tcW w:w="625" w:type="dxa"/>
            <w:vMerge/>
            <w:vAlign w:val="center"/>
          </w:tcPr>
          <w:p w14:paraId="64342334"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3F376C4A"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C422A06"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FA5AC0D" w14:textId="77777777" w:rsidTr="00981DE2">
        <w:trPr>
          <w:trHeight w:hRule="exact" w:val="480"/>
          <w:jc w:val="center"/>
        </w:trPr>
        <w:tc>
          <w:tcPr>
            <w:tcW w:w="535" w:type="dxa"/>
            <w:vMerge/>
            <w:vAlign w:val="center"/>
          </w:tcPr>
          <w:p w14:paraId="09EE5B1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8285BEB"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5F5AF773"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3.需评审的专项施工方案未经专家评审的，扣5分；</w:t>
            </w:r>
          </w:p>
        </w:tc>
        <w:tc>
          <w:tcPr>
            <w:tcW w:w="625" w:type="dxa"/>
            <w:vMerge/>
            <w:vAlign w:val="center"/>
          </w:tcPr>
          <w:p w14:paraId="3FD3CFA5"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3BD1B0C1"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76769E59"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6D310B7" w14:textId="77777777" w:rsidTr="00981DE2">
        <w:trPr>
          <w:trHeight w:hRule="exact" w:val="480"/>
          <w:jc w:val="center"/>
        </w:trPr>
        <w:tc>
          <w:tcPr>
            <w:tcW w:w="535" w:type="dxa"/>
            <w:vMerge/>
            <w:vAlign w:val="center"/>
          </w:tcPr>
          <w:p w14:paraId="51C641F8"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DDD995E"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79516F8E"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4.专项方案未按照评审意见修改的，扣2分；</w:t>
            </w:r>
          </w:p>
        </w:tc>
        <w:tc>
          <w:tcPr>
            <w:tcW w:w="625" w:type="dxa"/>
            <w:vMerge/>
            <w:vAlign w:val="center"/>
          </w:tcPr>
          <w:p w14:paraId="44319492"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3D1D73CA"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DEFE28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09CC4A96" w14:textId="77777777" w:rsidTr="00981DE2">
        <w:trPr>
          <w:trHeight w:hRule="exact" w:val="480"/>
          <w:jc w:val="center"/>
        </w:trPr>
        <w:tc>
          <w:tcPr>
            <w:tcW w:w="535" w:type="dxa"/>
            <w:vMerge/>
            <w:vAlign w:val="center"/>
          </w:tcPr>
          <w:p w14:paraId="4A351FFC"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7318E8C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DA6F928"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5.专项施工方案审批程序不符合要求的，扣2分；</w:t>
            </w:r>
          </w:p>
        </w:tc>
        <w:tc>
          <w:tcPr>
            <w:tcW w:w="625" w:type="dxa"/>
            <w:vMerge/>
            <w:vAlign w:val="center"/>
          </w:tcPr>
          <w:p w14:paraId="29B12583"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BF8CBFD"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2B661A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454A55E" w14:textId="77777777" w:rsidTr="00981DE2">
        <w:trPr>
          <w:trHeight w:hRule="exact" w:val="480"/>
          <w:jc w:val="center"/>
        </w:trPr>
        <w:tc>
          <w:tcPr>
            <w:tcW w:w="535" w:type="dxa"/>
            <w:vMerge/>
            <w:vAlign w:val="center"/>
          </w:tcPr>
          <w:p w14:paraId="7D5621F3"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6C614FB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C3C7480"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6.无专项施工方案技术交底的，扣3分；</w:t>
            </w:r>
          </w:p>
        </w:tc>
        <w:tc>
          <w:tcPr>
            <w:tcW w:w="625" w:type="dxa"/>
            <w:vMerge/>
            <w:vAlign w:val="center"/>
          </w:tcPr>
          <w:p w14:paraId="664E3BEC"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625DBC73"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1138150"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09062D47" w14:textId="77777777" w:rsidTr="00981DE2">
        <w:trPr>
          <w:trHeight w:hRule="exact" w:val="480"/>
          <w:jc w:val="center"/>
        </w:trPr>
        <w:tc>
          <w:tcPr>
            <w:tcW w:w="535" w:type="dxa"/>
            <w:vMerge/>
            <w:vAlign w:val="center"/>
          </w:tcPr>
          <w:p w14:paraId="5E58CFA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024197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53F16FC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7.交底不全、交底程序不符合要求的，扣2分；</w:t>
            </w:r>
          </w:p>
        </w:tc>
        <w:tc>
          <w:tcPr>
            <w:tcW w:w="625" w:type="dxa"/>
            <w:vMerge/>
            <w:vAlign w:val="center"/>
          </w:tcPr>
          <w:p w14:paraId="7059E9B3"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44677203"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F8DABD7"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D8FA5E5" w14:textId="77777777" w:rsidTr="00981DE2">
        <w:trPr>
          <w:trHeight w:hRule="exact" w:val="874"/>
          <w:jc w:val="center"/>
        </w:trPr>
        <w:tc>
          <w:tcPr>
            <w:tcW w:w="535" w:type="dxa"/>
            <w:vMerge w:val="restart"/>
            <w:vAlign w:val="center"/>
          </w:tcPr>
          <w:p w14:paraId="4D03ABEC"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5</w:t>
            </w:r>
          </w:p>
        </w:tc>
        <w:tc>
          <w:tcPr>
            <w:tcW w:w="784" w:type="dxa"/>
            <w:vMerge w:val="restart"/>
            <w:vAlign w:val="center"/>
          </w:tcPr>
          <w:p w14:paraId="20E7603E"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原材料检验及复试</w:t>
            </w:r>
          </w:p>
        </w:tc>
        <w:tc>
          <w:tcPr>
            <w:tcW w:w="6660" w:type="dxa"/>
            <w:vAlign w:val="center"/>
          </w:tcPr>
          <w:p w14:paraId="6763E664" w14:textId="77777777" w:rsidR="009850C7" w:rsidRPr="001476EA" w:rsidRDefault="009850C7" w:rsidP="00981DE2">
            <w:pPr>
              <w:adjustRightInd w:val="0"/>
              <w:snapToGrid w:val="0"/>
              <w:rPr>
                <w:rFonts w:ascii="宋体" w:eastAsia="宋体" w:hAnsi="宋体"/>
                <w:sz w:val="21"/>
                <w:szCs w:val="21"/>
              </w:rPr>
            </w:pPr>
            <w:r w:rsidRPr="001476EA">
              <w:rPr>
                <w:rFonts w:ascii="宋体" w:eastAsia="宋体" w:hAnsi="宋体" w:cs="宋体" w:hint="eastAsia"/>
                <w:kern w:val="0"/>
                <w:sz w:val="21"/>
                <w:szCs w:val="21"/>
              </w:rPr>
              <w:t>1.未按照要求对建筑材料、建筑构配件、设备和商品混凝土等进行检验的，扣10分；</w:t>
            </w:r>
          </w:p>
        </w:tc>
        <w:tc>
          <w:tcPr>
            <w:tcW w:w="625" w:type="dxa"/>
            <w:vMerge w:val="restart"/>
            <w:vAlign w:val="center"/>
          </w:tcPr>
          <w:p w14:paraId="7E8A692F"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10</w:t>
            </w:r>
          </w:p>
        </w:tc>
        <w:tc>
          <w:tcPr>
            <w:tcW w:w="425" w:type="dxa"/>
            <w:vMerge w:val="restart"/>
            <w:vAlign w:val="center"/>
          </w:tcPr>
          <w:p w14:paraId="1EF22EA1"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4BF3A862"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F12116C" w14:textId="77777777" w:rsidTr="00981DE2">
        <w:trPr>
          <w:trHeight w:hRule="exact" w:val="730"/>
          <w:jc w:val="center"/>
        </w:trPr>
        <w:tc>
          <w:tcPr>
            <w:tcW w:w="535" w:type="dxa"/>
            <w:vMerge/>
            <w:vAlign w:val="center"/>
          </w:tcPr>
          <w:p w14:paraId="6ADC2A6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B5417C0"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41FE251" w14:textId="77777777" w:rsidR="009850C7" w:rsidRPr="001476EA" w:rsidRDefault="009850C7" w:rsidP="00981DE2">
            <w:pPr>
              <w:adjustRightInd w:val="0"/>
              <w:snapToGrid w:val="0"/>
              <w:rPr>
                <w:rFonts w:ascii="宋体" w:eastAsia="宋体" w:hAnsi="宋体"/>
                <w:sz w:val="21"/>
                <w:szCs w:val="21"/>
              </w:rPr>
            </w:pPr>
            <w:r w:rsidRPr="001476EA">
              <w:rPr>
                <w:rFonts w:ascii="宋体" w:eastAsia="宋体" w:hAnsi="宋体" w:cs="宋体" w:hint="eastAsia"/>
                <w:kern w:val="0"/>
                <w:sz w:val="21"/>
                <w:szCs w:val="21"/>
              </w:rPr>
              <w:t>2.在施工中偷工减料的，使用不合格的建筑材料、建筑构配件和设备的，扣10分；</w:t>
            </w:r>
          </w:p>
        </w:tc>
        <w:tc>
          <w:tcPr>
            <w:tcW w:w="625" w:type="dxa"/>
            <w:vMerge/>
            <w:vAlign w:val="center"/>
          </w:tcPr>
          <w:p w14:paraId="5639EE6E"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77CC3DD"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587296DA"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69BE561" w14:textId="77777777" w:rsidTr="00981DE2">
        <w:trPr>
          <w:trHeight w:hRule="exact" w:val="480"/>
          <w:jc w:val="center"/>
        </w:trPr>
        <w:tc>
          <w:tcPr>
            <w:tcW w:w="535" w:type="dxa"/>
            <w:vMerge/>
            <w:vAlign w:val="center"/>
          </w:tcPr>
          <w:p w14:paraId="3333291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4CBCFEF2"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98D79B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4.未对涉及结构安全的试块、试件以及有关材料取样检测的，扣8分；</w:t>
            </w:r>
          </w:p>
        </w:tc>
        <w:tc>
          <w:tcPr>
            <w:tcW w:w="625" w:type="dxa"/>
            <w:vMerge/>
            <w:vAlign w:val="center"/>
          </w:tcPr>
          <w:p w14:paraId="1382EEE5" w14:textId="77777777" w:rsidR="009850C7" w:rsidRPr="001476EA" w:rsidRDefault="009850C7" w:rsidP="00981DE2">
            <w:pPr>
              <w:adjustRightInd w:val="0"/>
              <w:snapToGrid w:val="0"/>
              <w:spacing w:line="312" w:lineRule="auto"/>
              <w:rPr>
                <w:rFonts w:ascii="宋体" w:eastAsia="宋体" w:hAnsi="宋体"/>
                <w:sz w:val="21"/>
                <w:szCs w:val="21"/>
              </w:rPr>
            </w:pPr>
          </w:p>
        </w:tc>
        <w:tc>
          <w:tcPr>
            <w:tcW w:w="425" w:type="dxa"/>
            <w:vMerge/>
            <w:vAlign w:val="center"/>
          </w:tcPr>
          <w:p w14:paraId="21138E60" w14:textId="77777777" w:rsidR="009850C7" w:rsidRPr="001476EA" w:rsidRDefault="009850C7" w:rsidP="00981DE2">
            <w:pPr>
              <w:adjustRightInd w:val="0"/>
              <w:snapToGrid w:val="0"/>
              <w:spacing w:line="312" w:lineRule="auto"/>
              <w:rPr>
                <w:rFonts w:ascii="宋体" w:eastAsia="宋体" w:hAnsi="宋体"/>
                <w:sz w:val="21"/>
                <w:szCs w:val="21"/>
              </w:rPr>
            </w:pPr>
          </w:p>
        </w:tc>
        <w:tc>
          <w:tcPr>
            <w:tcW w:w="578" w:type="dxa"/>
            <w:vMerge/>
            <w:vAlign w:val="center"/>
          </w:tcPr>
          <w:p w14:paraId="0649C1C9" w14:textId="77777777" w:rsidR="009850C7" w:rsidRPr="001476EA" w:rsidRDefault="009850C7" w:rsidP="00981DE2">
            <w:pPr>
              <w:adjustRightInd w:val="0"/>
              <w:snapToGrid w:val="0"/>
              <w:spacing w:line="312" w:lineRule="auto"/>
              <w:rPr>
                <w:rFonts w:ascii="宋体" w:eastAsia="宋体" w:hAnsi="宋体"/>
                <w:sz w:val="21"/>
                <w:szCs w:val="21"/>
              </w:rPr>
            </w:pPr>
          </w:p>
        </w:tc>
      </w:tr>
      <w:tr w:rsidR="009850C7" w14:paraId="06718D4D" w14:textId="77777777" w:rsidTr="00981DE2">
        <w:trPr>
          <w:trHeight w:hRule="exact" w:val="480"/>
          <w:jc w:val="center"/>
        </w:trPr>
        <w:tc>
          <w:tcPr>
            <w:tcW w:w="535" w:type="dxa"/>
            <w:vMerge/>
            <w:vAlign w:val="center"/>
          </w:tcPr>
          <w:p w14:paraId="35BB9E4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79B38359"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76C2D5B4"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5.未履行见证取样和平行检验制度的，扣8分；</w:t>
            </w:r>
          </w:p>
        </w:tc>
        <w:tc>
          <w:tcPr>
            <w:tcW w:w="625" w:type="dxa"/>
            <w:vMerge/>
            <w:vAlign w:val="center"/>
          </w:tcPr>
          <w:p w14:paraId="2B8D5BA5" w14:textId="77777777" w:rsidR="009850C7" w:rsidRPr="001476EA" w:rsidRDefault="009850C7" w:rsidP="00981DE2">
            <w:pPr>
              <w:adjustRightInd w:val="0"/>
              <w:snapToGrid w:val="0"/>
              <w:spacing w:line="312" w:lineRule="auto"/>
              <w:rPr>
                <w:rFonts w:ascii="宋体" w:eastAsia="宋体" w:hAnsi="宋体"/>
                <w:sz w:val="21"/>
                <w:szCs w:val="21"/>
              </w:rPr>
            </w:pPr>
          </w:p>
        </w:tc>
        <w:tc>
          <w:tcPr>
            <w:tcW w:w="425" w:type="dxa"/>
            <w:vMerge/>
            <w:vAlign w:val="center"/>
          </w:tcPr>
          <w:p w14:paraId="69018927" w14:textId="77777777" w:rsidR="009850C7" w:rsidRPr="001476EA" w:rsidRDefault="009850C7" w:rsidP="00981DE2">
            <w:pPr>
              <w:adjustRightInd w:val="0"/>
              <w:snapToGrid w:val="0"/>
              <w:spacing w:line="312" w:lineRule="auto"/>
              <w:rPr>
                <w:rFonts w:ascii="宋体" w:eastAsia="宋体" w:hAnsi="宋体"/>
                <w:sz w:val="21"/>
                <w:szCs w:val="21"/>
              </w:rPr>
            </w:pPr>
          </w:p>
        </w:tc>
        <w:tc>
          <w:tcPr>
            <w:tcW w:w="578" w:type="dxa"/>
            <w:vMerge/>
            <w:vAlign w:val="center"/>
          </w:tcPr>
          <w:p w14:paraId="7AF7908E" w14:textId="77777777" w:rsidR="009850C7" w:rsidRPr="001476EA" w:rsidRDefault="009850C7" w:rsidP="00981DE2">
            <w:pPr>
              <w:adjustRightInd w:val="0"/>
              <w:snapToGrid w:val="0"/>
              <w:spacing w:line="312" w:lineRule="auto"/>
              <w:rPr>
                <w:rFonts w:ascii="宋体" w:eastAsia="宋体" w:hAnsi="宋体"/>
                <w:sz w:val="21"/>
                <w:szCs w:val="21"/>
              </w:rPr>
            </w:pPr>
          </w:p>
        </w:tc>
      </w:tr>
      <w:tr w:rsidR="009850C7" w14:paraId="1C9B25E6" w14:textId="77777777" w:rsidTr="00981DE2">
        <w:trPr>
          <w:trHeight w:val="41"/>
          <w:jc w:val="center"/>
        </w:trPr>
        <w:tc>
          <w:tcPr>
            <w:tcW w:w="535" w:type="dxa"/>
            <w:vMerge w:val="restart"/>
            <w:vAlign w:val="center"/>
          </w:tcPr>
          <w:p w14:paraId="4D46843C" w14:textId="77777777" w:rsidR="009850C7" w:rsidRPr="001476EA" w:rsidRDefault="009850C7" w:rsidP="00981DE2">
            <w:pPr>
              <w:widowControl/>
              <w:jc w:val="center"/>
              <w:rPr>
                <w:rFonts w:ascii="宋体" w:eastAsia="宋体" w:hAnsi="宋体" w:cs="宋体"/>
                <w:kern w:val="0"/>
                <w:sz w:val="21"/>
                <w:szCs w:val="21"/>
              </w:rPr>
            </w:pPr>
            <w:r w:rsidRPr="001476EA">
              <w:rPr>
                <w:rFonts w:ascii="宋体" w:eastAsia="宋体" w:hAnsi="宋体" w:cs="宋体" w:hint="eastAsia"/>
                <w:kern w:val="0"/>
                <w:sz w:val="21"/>
                <w:szCs w:val="21"/>
              </w:rPr>
              <w:t>6</w:t>
            </w:r>
          </w:p>
        </w:tc>
        <w:tc>
          <w:tcPr>
            <w:tcW w:w="784" w:type="dxa"/>
            <w:vMerge w:val="restart"/>
            <w:vAlign w:val="center"/>
          </w:tcPr>
          <w:p w14:paraId="254BD3A8"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工程质量验收</w:t>
            </w:r>
          </w:p>
        </w:tc>
        <w:tc>
          <w:tcPr>
            <w:tcW w:w="6660" w:type="dxa"/>
            <w:vAlign w:val="center"/>
          </w:tcPr>
          <w:p w14:paraId="6903900C"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1.未对基坑支护、</w:t>
            </w:r>
            <w:proofErr w:type="gramStart"/>
            <w:r w:rsidRPr="001476EA">
              <w:rPr>
                <w:rFonts w:ascii="宋体" w:eastAsia="宋体" w:hAnsi="宋体" w:cs="宋体" w:hint="eastAsia"/>
                <w:kern w:val="0"/>
                <w:sz w:val="21"/>
                <w:szCs w:val="21"/>
              </w:rPr>
              <w:t>隧道初支</w:t>
            </w:r>
            <w:proofErr w:type="gramEnd"/>
            <w:r w:rsidRPr="001476EA">
              <w:rPr>
                <w:rFonts w:ascii="宋体" w:eastAsia="宋体" w:hAnsi="宋体" w:cs="宋体" w:hint="eastAsia"/>
                <w:kern w:val="0"/>
                <w:sz w:val="21"/>
                <w:szCs w:val="21"/>
              </w:rPr>
              <w:t>及二衬、主体结构工程进行验收，即进入下道工序施工的，扣10分；</w:t>
            </w:r>
          </w:p>
        </w:tc>
        <w:tc>
          <w:tcPr>
            <w:tcW w:w="625" w:type="dxa"/>
            <w:vMerge w:val="restart"/>
            <w:vAlign w:val="center"/>
          </w:tcPr>
          <w:p w14:paraId="48BA0928"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10</w:t>
            </w:r>
          </w:p>
        </w:tc>
        <w:tc>
          <w:tcPr>
            <w:tcW w:w="425" w:type="dxa"/>
            <w:vMerge w:val="restart"/>
            <w:vAlign w:val="center"/>
          </w:tcPr>
          <w:p w14:paraId="23FE137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653E284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16A2A563" w14:textId="77777777" w:rsidTr="00981DE2">
        <w:trPr>
          <w:trHeight w:val="41"/>
          <w:jc w:val="center"/>
        </w:trPr>
        <w:tc>
          <w:tcPr>
            <w:tcW w:w="535" w:type="dxa"/>
            <w:vMerge/>
            <w:vAlign w:val="center"/>
          </w:tcPr>
          <w:p w14:paraId="0709ABB2"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90C758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0E066A4F"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2.检验批、分项、分部(子分部)、单位(子单位)工程质量的检验未评定或评定不合格的，扣6分；</w:t>
            </w:r>
          </w:p>
        </w:tc>
        <w:tc>
          <w:tcPr>
            <w:tcW w:w="625" w:type="dxa"/>
            <w:vMerge/>
            <w:vAlign w:val="center"/>
          </w:tcPr>
          <w:p w14:paraId="27290223"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6B43BD59"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0C3E7DC"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18DC3DF8" w14:textId="77777777" w:rsidTr="00981DE2">
        <w:trPr>
          <w:trHeight w:val="41"/>
          <w:jc w:val="center"/>
        </w:trPr>
        <w:tc>
          <w:tcPr>
            <w:tcW w:w="535" w:type="dxa"/>
            <w:vMerge/>
            <w:vAlign w:val="center"/>
          </w:tcPr>
          <w:p w14:paraId="78AF7EDC"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7FA2AB17"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E8A8439"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3.检验批、分项评定不及时的，扣3分；</w:t>
            </w:r>
          </w:p>
        </w:tc>
        <w:tc>
          <w:tcPr>
            <w:tcW w:w="625" w:type="dxa"/>
            <w:vMerge/>
            <w:vAlign w:val="center"/>
          </w:tcPr>
          <w:p w14:paraId="42FF43B7"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55D5A87C"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0AD7132"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3C98B02" w14:textId="77777777" w:rsidTr="00981DE2">
        <w:trPr>
          <w:trHeight w:val="365"/>
          <w:jc w:val="center"/>
        </w:trPr>
        <w:tc>
          <w:tcPr>
            <w:tcW w:w="535" w:type="dxa"/>
            <w:vMerge/>
            <w:vAlign w:val="center"/>
          </w:tcPr>
          <w:p w14:paraId="54420C6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04E3222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8A0FF18"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4.隐蔽验收记录</w:t>
            </w:r>
            <w:proofErr w:type="gramStart"/>
            <w:r w:rsidRPr="001476EA">
              <w:rPr>
                <w:rFonts w:ascii="宋体" w:eastAsia="宋体" w:hAnsi="宋体" w:cs="宋体" w:hint="eastAsia"/>
                <w:kern w:val="0"/>
                <w:sz w:val="21"/>
                <w:szCs w:val="21"/>
              </w:rPr>
              <w:t>签验不</w:t>
            </w:r>
            <w:proofErr w:type="gramEnd"/>
            <w:r w:rsidRPr="001476EA">
              <w:rPr>
                <w:rFonts w:ascii="宋体" w:eastAsia="宋体" w:hAnsi="宋体" w:cs="宋体" w:hint="eastAsia"/>
                <w:kern w:val="0"/>
                <w:sz w:val="21"/>
                <w:szCs w:val="21"/>
              </w:rPr>
              <w:t>及时的，扣3分；</w:t>
            </w:r>
          </w:p>
        </w:tc>
        <w:tc>
          <w:tcPr>
            <w:tcW w:w="625" w:type="dxa"/>
            <w:vMerge/>
            <w:vAlign w:val="center"/>
          </w:tcPr>
          <w:p w14:paraId="7366EA8C"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4E40EAD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B7E9FE9"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C2864F8" w14:textId="77777777" w:rsidTr="00981DE2">
        <w:trPr>
          <w:trHeight w:val="41"/>
          <w:jc w:val="center"/>
        </w:trPr>
        <w:tc>
          <w:tcPr>
            <w:tcW w:w="535" w:type="dxa"/>
            <w:vMerge w:val="restart"/>
            <w:vAlign w:val="center"/>
          </w:tcPr>
          <w:p w14:paraId="55E68BA4"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7</w:t>
            </w:r>
          </w:p>
        </w:tc>
        <w:tc>
          <w:tcPr>
            <w:tcW w:w="784" w:type="dxa"/>
            <w:vMerge w:val="restart"/>
            <w:vAlign w:val="center"/>
          </w:tcPr>
          <w:p w14:paraId="0887EA19"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功能试验</w:t>
            </w:r>
          </w:p>
        </w:tc>
        <w:tc>
          <w:tcPr>
            <w:tcW w:w="6660" w:type="dxa"/>
            <w:vAlign w:val="center"/>
          </w:tcPr>
          <w:p w14:paraId="612C7A8D"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1.未按要求进行功能性试验检测的，扣5分；</w:t>
            </w:r>
          </w:p>
        </w:tc>
        <w:tc>
          <w:tcPr>
            <w:tcW w:w="625" w:type="dxa"/>
            <w:vMerge w:val="restart"/>
            <w:vAlign w:val="center"/>
          </w:tcPr>
          <w:p w14:paraId="02665947"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6</w:t>
            </w:r>
          </w:p>
        </w:tc>
        <w:tc>
          <w:tcPr>
            <w:tcW w:w="425" w:type="dxa"/>
            <w:vMerge w:val="restart"/>
            <w:vAlign w:val="center"/>
          </w:tcPr>
          <w:p w14:paraId="2B7BBB68"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44D14A9E"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220F31BD" w14:textId="77777777" w:rsidTr="00981DE2">
        <w:trPr>
          <w:trHeight w:val="41"/>
          <w:jc w:val="center"/>
        </w:trPr>
        <w:tc>
          <w:tcPr>
            <w:tcW w:w="535" w:type="dxa"/>
            <w:vMerge/>
            <w:vAlign w:val="center"/>
          </w:tcPr>
          <w:p w14:paraId="24B6423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7F16A2FF"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2278163C"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2.试验项目不全的，扣3分；</w:t>
            </w:r>
          </w:p>
        </w:tc>
        <w:tc>
          <w:tcPr>
            <w:tcW w:w="625" w:type="dxa"/>
            <w:vMerge/>
            <w:vAlign w:val="center"/>
          </w:tcPr>
          <w:p w14:paraId="73F9D08A"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51C228AE"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09F807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8C3CADF" w14:textId="77777777" w:rsidTr="00981DE2">
        <w:trPr>
          <w:trHeight w:val="423"/>
          <w:jc w:val="center"/>
        </w:trPr>
        <w:tc>
          <w:tcPr>
            <w:tcW w:w="535" w:type="dxa"/>
            <w:vMerge/>
            <w:vAlign w:val="center"/>
          </w:tcPr>
          <w:p w14:paraId="3BF3EC7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7C34BA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3A3AF96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3.试验报告资料不齐全的，扣3分；</w:t>
            </w:r>
          </w:p>
        </w:tc>
        <w:tc>
          <w:tcPr>
            <w:tcW w:w="625" w:type="dxa"/>
            <w:vMerge/>
            <w:vAlign w:val="center"/>
          </w:tcPr>
          <w:p w14:paraId="037E97D3"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A931DFF"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8F276C8"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1829DC2" w14:textId="77777777" w:rsidTr="00981DE2">
        <w:trPr>
          <w:trHeight w:val="41"/>
          <w:jc w:val="center"/>
        </w:trPr>
        <w:tc>
          <w:tcPr>
            <w:tcW w:w="535" w:type="dxa"/>
            <w:vMerge w:val="restart"/>
            <w:vAlign w:val="center"/>
          </w:tcPr>
          <w:p w14:paraId="4A4A9C49"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8</w:t>
            </w:r>
          </w:p>
        </w:tc>
        <w:tc>
          <w:tcPr>
            <w:tcW w:w="784" w:type="dxa"/>
            <w:vMerge w:val="restart"/>
            <w:vAlign w:val="center"/>
          </w:tcPr>
          <w:p w14:paraId="2B5A7D1B"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委托检测</w:t>
            </w:r>
          </w:p>
        </w:tc>
        <w:tc>
          <w:tcPr>
            <w:tcW w:w="6660" w:type="dxa"/>
            <w:vAlign w:val="center"/>
          </w:tcPr>
          <w:p w14:paraId="497E2D74"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1.委托方明示或暗示检测机构出具虚假检测报告，篡改或伪造检测报告的，扣6分；</w:t>
            </w:r>
          </w:p>
        </w:tc>
        <w:tc>
          <w:tcPr>
            <w:tcW w:w="625" w:type="dxa"/>
            <w:vMerge w:val="restart"/>
            <w:vAlign w:val="center"/>
          </w:tcPr>
          <w:p w14:paraId="08A2A146"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6</w:t>
            </w:r>
          </w:p>
        </w:tc>
        <w:tc>
          <w:tcPr>
            <w:tcW w:w="425" w:type="dxa"/>
            <w:vMerge w:val="restart"/>
            <w:vAlign w:val="center"/>
          </w:tcPr>
          <w:p w14:paraId="62119DA5"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58D9AB04"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46EB7189" w14:textId="77777777" w:rsidTr="00981DE2">
        <w:trPr>
          <w:trHeight w:val="41"/>
          <w:jc w:val="center"/>
        </w:trPr>
        <w:tc>
          <w:tcPr>
            <w:tcW w:w="535" w:type="dxa"/>
            <w:vMerge/>
            <w:vAlign w:val="center"/>
          </w:tcPr>
          <w:p w14:paraId="7AEAE52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20651209"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0719E3D"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2.弄虚作假送检试样的，扣6分；</w:t>
            </w:r>
          </w:p>
        </w:tc>
        <w:tc>
          <w:tcPr>
            <w:tcW w:w="625" w:type="dxa"/>
            <w:vMerge/>
            <w:vAlign w:val="center"/>
          </w:tcPr>
          <w:p w14:paraId="01D06221"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325148E8"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7366B99B"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FFD5D41" w14:textId="77777777" w:rsidTr="00981DE2">
        <w:trPr>
          <w:trHeight w:val="41"/>
          <w:jc w:val="center"/>
        </w:trPr>
        <w:tc>
          <w:tcPr>
            <w:tcW w:w="535" w:type="dxa"/>
            <w:vMerge/>
            <w:vAlign w:val="center"/>
          </w:tcPr>
          <w:p w14:paraId="516F62EB"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932BC8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A770A6A"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3.委托未取得相应资质的检测机构进行检测的，扣6分；</w:t>
            </w:r>
          </w:p>
        </w:tc>
        <w:tc>
          <w:tcPr>
            <w:tcW w:w="625" w:type="dxa"/>
            <w:vMerge/>
            <w:vAlign w:val="center"/>
          </w:tcPr>
          <w:p w14:paraId="73D76503"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94B227F"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42772619"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73FC9297" w14:textId="77777777" w:rsidTr="00981DE2">
        <w:trPr>
          <w:trHeight w:val="406"/>
          <w:jc w:val="center"/>
        </w:trPr>
        <w:tc>
          <w:tcPr>
            <w:tcW w:w="535" w:type="dxa"/>
            <w:vMerge/>
            <w:vAlign w:val="center"/>
          </w:tcPr>
          <w:p w14:paraId="65EF6E1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2D5F3C5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399B13ED"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4.委托报告未及时取回的，扣3分；</w:t>
            </w:r>
          </w:p>
        </w:tc>
        <w:tc>
          <w:tcPr>
            <w:tcW w:w="625" w:type="dxa"/>
            <w:vMerge/>
            <w:vAlign w:val="center"/>
          </w:tcPr>
          <w:p w14:paraId="0D582CAA"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AB626C4"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8F9D8B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7776816" w14:textId="77777777" w:rsidTr="00981DE2">
        <w:trPr>
          <w:trHeight w:val="41"/>
          <w:jc w:val="center"/>
        </w:trPr>
        <w:tc>
          <w:tcPr>
            <w:tcW w:w="535" w:type="dxa"/>
            <w:vMerge w:val="restart"/>
            <w:vAlign w:val="center"/>
          </w:tcPr>
          <w:p w14:paraId="3B909315"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9</w:t>
            </w:r>
          </w:p>
        </w:tc>
        <w:tc>
          <w:tcPr>
            <w:tcW w:w="784" w:type="dxa"/>
            <w:vMerge w:val="restart"/>
            <w:vAlign w:val="center"/>
          </w:tcPr>
          <w:p w14:paraId="34675995"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监理行为</w:t>
            </w:r>
          </w:p>
        </w:tc>
        <w:tc>
          <w:tcPr>
            <w:tcW w:w="6660" w:type="dxa"/>
            <w:vAlign w:val="center"/>
          </w:tcPr>
          <w:p w14:paraId="7BE47182"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1.项目总监</w:t>
            </w:r>
            <w:proofErr w:type="gramStart"/>
            <w:r w:rsidRPr="001476EA">
              <w:rPr>
                <w:rFonts w:ascii="宋体" w:eastAsia="宋体" w:hAnsi="宋体" w:cs="宋体" w:hint="eastAsia"/>
                <w:kern w:val="0"/>
                <w:sz w:val="21"/>
                <w:szCs w:val="21"/>
              </w:rPr>
              <w:t>不</w:t>
            </w:r>
            <w:proofErr w:type="gramEnd"/>
            <w:r w:rsidRPr="001476EA">
              <w:rPr>
                <w:rFonts w:ascii="宋体" w:eastAsia="宋体" w:hAnsi="宋体" w:cs="宋体" w:hint="eastAsia"/>
                <w:kern w:val="0"/>
                <w:sz w:val="21"/>
                <w:szCs w:val="21"/>
              </w:rPr>
              <w:t>在岗履职，项目专业监理人员配置不满足监理工作需要的，每一项扣5分；</w:t>
            </w:r>
          </w:p>
        </w:tc>
        <w:tc>
          <w:tcPr>
            <w:tcW w:w="625" w:type="dxa"/>
            <w:vMerge w:val="restart"/>
            <w:vAlign w:val="center"/>
          </w:tcPr>
          <w:p w14:paraId="05E373E7"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10</w:t>
            </w:r>
          </w:p>
        </w:tc>
        <w:tc>
          <w:tcPr>
            <w:tcW w:w="425" w:type="dxa"/>
            <w:vMerge w:val="restart"/>
            <w:vAlign w:val="center"/>
          </w:tcPr>
          <w:p w14:paraId="01E21926"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59EB6B12"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0A1F55D2" w14:textId="77777777" w:rsidTr="00981DE2">
        <w:trPr>
          <w:trHeight w:val="41"/>
          <w:jc w:val="center"/>
        </w:trPr>
        <w:tc>
          <w:tcPr>
            <w:tcW w:w="535" w:type="dxa"/>
            <w:vMerge/>
            <w:vAlign w:val="center"/>
          </w:tcPr>
          <w:p w14:paraId="7AE0D69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E95BE25" w14:textId="77777777" w:rsidR="009850C7" w:rsidRPr="001476EA" w:rsidRDefault="009850C7" w:rsidP="00981DE2">
            <w:pPr>
              <w:adjustRightInd w:val="0"/>
              <w:snapToGrid w:val="0"/>
              <w:spacing w:line="348" w:lineRule="auto"/>
              <w:jc w:val="center"/>
              <w:rPr>
                <w:rFonts w:ascii="宋体" w:eastAsia="宋体" w:hAnsi="宋体" w:cs="宋体"/>
                <w:kern w:val="0"/>
                <w:sz w:val="21"/>
                <w:szCs w:val="21"/>
              </w:rPr>
            </w:pPr>
          </w:p>
        </w:tc>
        <w:tc>
          <w:tcPr>
            <w:tcW w:w="6660" w:type="dxa"/>
            <w:vAlign w:val="center"/>
          </w:tcPr>
          <w:p w14:paraId="71AC5001"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2.未按要求对重点部位、关键工序实施旁站监理的，扣5分；</w:t>
            </w:r>
          </w:p>
        </w:tc>
        <w:tc>
          <w:tcPr>
            <w:tcW w:w="625" w:type="dxa"/>
            <w:vMerge/>
            <w:vAlign w:val="center"/>
          </w:tcPr>
          <w:p w14:paraId="7A8629E6"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802605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5E374A04"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C4EDFCD" w14:textId="77777777" w:rsidTr="00981DE2">
        <w:trPr>
          <w:trHeight w:val="41"/>
          <w:jc w:val="center"/>
        </w:trPr>
        <w:tc>
          <w:tcPr>
            <w:tcW w:w="535" w:type="dxa"/>
            <w:vMerge/>
            <w:vAlign w:val="center"/>
          </w:tcPr>
          <w:p w14:paraId="6F2C0F03"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0848C900" w14:textId="77777777" w:rsidR="009850C7" w:rsidRPr="001476EA" w:rsidRDefault="009850C7" w:rsidP="00981DE2">
            <w:pPr>
              <w:adjustRightInd w:val="0"/>
              <w:snapToGrid w:val="0"/>
              <w:spacing w:line="348" w:lineRule="auto"/>
              <w:jc w:val="center"/>
              <w:rPr>
                <w:rFonts w:ascii="宋体" w:eastAsia="宋体" w:hAnsi="宋体" w:cs="宋体"/>
                <w:kern w:val="0"/>
                <w:sz w:val="21"/>
                <w:szCs w:val="21"/>
              </w:rPr>
            </w:pPr>
          </w:p>
        </w:tc>
        <w:tc>
          <w:tcPr>
            <w:tcW w:w="6660" w:type="dxa"/>
            <w:vAlign w:val="center"/>
          </w:tcPr>
          <w:p w14:paraId="6B53AF7B"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3.监理单位违反强制性标准规定，将不合格的建设工程以及建筑材料、建筑构配件和设备按照合格签字，扣10分；</w:t>
            </w:r>
          </w:p>
        </w:tc>
        <w:tc>
          <w:tcPr>
            <w:tcW w:w="625" w:type="dxa"/>
            <w:vMerge/>
            <w:vAlign w:val="center"/>
          </w:tcPr>
          <w:p w14:paraId="04800184"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3DC6D3EF"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FBD4D65"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1E6D65DD" w14:textId="77777777" w:rsidTr="00981DE2">
        <w:trPr>
          <w:trHeight w:val="41"/>
          <w:jc w:val="center"/>
        </w:trPr>
        <w:tc>
          <w:tcPr>
            <w:tcW w:w="535" w:type="dxa"/>
            <w:vMerge/>
            <w:vAlign w:val="center"/>
          </w:tcPr>
          <w:p w14:paraId="28EC999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7CCC85E"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262F6C75" w14:textId="77777777" w:rsidR="009850C7" w:rsidRPr="001476EA" w:rsidRDefault="009850C7" w:rsidP="00981DE2">
            <w:pPr>
              <w:widowControl/>
              <w:jc w:val="left"/>
              <w:rPr>
                <w:rFonts w:ascii="宋体" w:eastAsia="宋体" w:hAnsi="宋体" w:cs="宋体"/>
                <w:kern w:val="0"/>
                <w:sz w:val="21"/>
                <w:szCs w:val="21"/>
              </w:rPr>
            </w:pPr>
            <w:r w:rsidRPr="001476EA">
              <w:rPr>
                <w:rFonts w:ascii="宋体" w:eastAsia="宋体" w:hAnsi="宋体" w:cs="宋体" w:hint="eastAsia"/>
                <w:kern w:val="0"/>
                <w:sz w:val="21"/>
                <w:szCs w:val="21"/>
              </w:rPr>
              <w:t>4.监理单位未组织检验批、分项、分部(子分部)工程的质量验收的，扣3分；</w:t>
            </w:r>
          </w:p>
        </w:tc>
        <w:tc>
          <w:tcPr>
            <w:tcW w:w="625" w:type="dxa"/>
            <w:vMerge/>
            <w:vAlign w:val="center"/>
          </w:tcPr>
          <w:p w14:paraId="046081B9"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55D590C"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92DD5BB"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4C32F495" w14:textId="77777777" w:rsidTr="00981DE2">
        <w:trPr>
          <w:trHeight w:val="41"/>
          <w:jc w:val="center"/>
        </w:trPr>
        <w:tc>
          <w:tcPr>
            <w:tcW w:w="535" w:type="dxa"/>
            <w:vMerge/>
            <w:vAlign w:val="center"/>
          </w:tcPr>
          <w:p w14:paraId="65E99D95"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4E4F5636"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54AB43D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5.未对施工承包合同及分包合同审查核验的，扣3分；</w:t>
            </w:r>
          </w:p>
        </w:tc>
        <w:tc>
          <w:tcPr>
            <w:tcW w:w="625" w:type="dxa"/>
            <w:vMerge/>
            <w:vAlign w:val="center"/>
          </w:tcPr>
          <w:p w14:paraId="49564A00"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E61B300"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551CC809"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068B74A3" w14:textId="77777777" w:rsidTr="00981DE2">
        <w:trPr>
          <w:trHeight w:val="41"/>
          <w:jc w:val="center"/>
        </w:trPr>
        <w:tc>
          <w:tcPr>
            <w:tcW w:w="535" w:type="dxa"/>
            <w:vMerge/>
            <w:vAlign w:val="center"/>
          </w:tcPr>
          <w:p w14:paraId="59DDE6DF"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0EEE4AF"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57C7E816" w14:textId="77777777" w:rsidR="009850C7" w:rsidRPr="001476EA" w:rsidRDefault="009850C7" w:rsidP="00981DE2">
            <w:pPr>
              <w:widowControl/>
              <w:jc w:val="left"/>
              <w:rPr>
                <w:rFonts w:ascii="宋体" w:eastAsia="宋体" w:hAnsi="宋体" w:cs="宋体"/>
                <w:kern w:val="0"/>
                <w:sz w:val="21"/>
                <w:szCs w:val="21"/>
              </w:rPr>
            </w:pPr>
            <w:r w:rsidRPr="001476EA">
              <w:rPr>
                <w:rFonts w:ascii="宋体" w:eastAsia="宋体" w:hAnsi="宋体" w:cs="宋体" w:hint="eastAsia"/>
                <w:kern w:val="0"/>
                <w:sz w:val="21"/>
                <w:szCs w:val="21"/>
              </w:rPr>
              <w:t>6.监理工地例会制度、会议纪要内容不规范，监理月报编写不及时的，扣3分；</w:t>
            </w:r>
          </w:p>
        </w:tc>
        <w:tc>
          <w:tcPr>
            <w:tcW w:w="625" w:type="dxa"/>
            <w:vMerge/>
            <w:vAlign w:val="center"/>
          </w:tcPr>
          <w:p w14:paraId="2B1F7E04"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72323A1D"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BEC6280"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39A34C73" w14:textId="77777777" w:rsidTr="00981DE2">
        <w:trPr>
          <w:trHeight w:val="476"/>
          <w:jc w:val="center"/>
        </w:trPr>
        <w:tc>
          <w:tcPr>
            <w:tcW w:w="535" w:type="dxa"/>
            <w:vMerge/>
            <w:vAlign w:val="center"/>
          </w:tcPr>
          <w:p w14:paraId="2F06442B"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E71ECE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399439D"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7.监理资料整理混乱的，扣3分；</w:t>
            </w:r>
          </w:p>
        </w:tc>
        <w:tc>
          <w:tcPr>
            <w:tcW w:w="625" w:type="dxa"/>
            <w:vMerge/>
            <w:vAlign w:val="center"/>
          </w:tcPr>
          <w:p w14:paraId="79C3A9A2"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624FB69E"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71DB486"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4DA396BF" w14:textId="77777777" w:rsidTr="00981DE2">
        <w:trPr>
          <w:trHeight w:val="41"/>
          <w:jc w:val="center"/>
        </w:trPr>
        <w:tc>
          <w:tcPr>
            <w:tcW w:w="535" w:type="dxa"/>
            <w:vMerge w:val="restart"/>
            <w:vAlign w:val="center"/>
          </w:tcPr>
          <w:p w14:paraId="48B8B477"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10</w:t>
            </w:r>
          </w:p>
        </w:tc>
        <w:tc>
          <w:tcPr>
            <w:tcW w:w="784" w:type="dxa"/>
            <w:vMerge w:val="restart"/>
            <w:vAlign w:val="center"/>
          </w:tcPr>
          <w:p w14:paraId="70F00727"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资料整理</w:t>
            </w:r>
          </w:p>
        </w:tc>
        <w:tc>
          <w:tcPr>
            <w:tcW w:w="6660" w:type="dxa"/>
            <w:vAlign w:val="center"/>
          </w:tcPr>
          <w:p w14:paraId="434F5FC6"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1.施工单位伪造、涂改技术资料的，扣4分；</w:t>
            </w:r>
          </w:p>
        </w:tc>
        <w:tc>
          <w:tcPr>
            <w:tcW w:w="625" w:type="dxa"/>
            <w:vMerge w:val="restart"/>
            <w:vAlign w:val="center"/>
          </w:tcPr>
          <w:p w14:paraId="571A0B77"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6</w:t>
            </w:r>
          </w:p>
        </w:tc>
        <w:tc>
          <w:tcPr>
            <w:tcW w:w="425" w:type="dxa"/>
            <w:vMerge w:val="restart"/>
            <w:vAlign w:val="center"/>
          </w:tcPr>
          <w:p w14:paraId="1D36BA96"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57A0C49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7D466DC" w14:textId="77777777" w:rsidTr="00981DE2">
        <w:trPr>
          <w:trHeight w:val="41"/>
          <w:jc w:val="center"/>
        </w:trPr>
        <w:tc>
          <w:tcPr>
            <w:tcW w:w="535" w:type="dxa"/>
            <w:vMerge/>
            <w:vAlign w:val="center"/>
          </w:tcPr>
          <w:p w14:paraId="17DB03D1"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482E2804"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2DC1F90C"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2.施工技术资料填写不准确的，扣4分；</w:t>
            </w:r>
          </w:p>
        </w:tc>
        <w:tc>
          <w:tcPr>
            <w:tcW w:w="625" w:type="dxa"/>
            <w:vMerge/>
            <w:vAlign w:val="center"/>
          </w:tcPr>
          <w:p w14:paraId="057C01CD"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015DD10B"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72955FC"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4565F4CD" w14:textId="77777777" w:rsidTr="00981DE2">
        <w:trPr>
          <w:trHeight w:val="526"/>
          <w:jc w:val="center"/>
        </w:trPr>
        <w:tc>
          <w:tcPr>
            <w:tcW w:w="535" w:type="dxa"/>
            <w:vMerge/>
            <w:vAlign w:val="center"/>
          </w:tcPr>
          <w:p w14:paraId="0A7AE1C0"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27333A0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7346BA25" w14:textId="77777777" w:rsidR="009850C7" w:rsidRPr="001476EA" w:rsidRDefault="009850C7" w:rsidP="00981DE2">
            <w:pPr>
              <w:adjustRightInd w:val="0"/>
              <w:snapToGrid w:val="0"/>
              <w:spacing w:line="348" w:lineRule="auto"/>
              <w:rPr>
                <w:rFonts w:ascii="宋体" w:eastAsia="宋体" w:hAnsi="宋体" w:cs="宋体"/>
                <w:kern w:val="0"/>
                <w:sz w:val="21"/>
                <w:szCs w:val="21"/>
              </w:rPr>
            </w:pPr>
            <w:r w:rsidRPr="001476EA">
              <w:rPr>
                <w:rFonts w:ascii="宋体" w:eastAsia="宋体" w:hAnsi="宋体" w:cs="宋体" w:hint="eastAsia"/>
                <w:kern w:val="0"/>
                <w:sz w:val="21"/>
                <w:szCs w:val="21"/>
              </w:rPr>
              <w:t>3.资料的整理混乱，未分类整理的，扣2分；</w:t>
            </w:r>
          </w:p>
        </w:tc>
        <w:tc>
          <w:tcPr>
            <w:tcW w:w="625" w:type="dxa"/>
            <w:vMerge/>
            <w:vAlign w:val="center"/>
          </w:tcPr>
          <w:p w14:paraId="7B600AD5"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E8C9513"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623FD1F1"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692FB3C4" w14:textId="77777777" w:rsidTr="00981DE2">
        <w:trPr>
          <w:trHeight w:val="41"/>
          <w:jc w:val="center"/>
        </w:trPr>
        <w:tc>
          <w:tcPr>
            <w:tcW w:w="535" w:type="dxa"/>
            <w:vMerge w:val="restart"/>
            <w:vAlign w:val="center"/>
          </w:tcPr>
          <w:p w14:paraId="736D25AD"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11</w:t>
            </w:r>
          </w:p>
        </w:tc>
        <w:tc>
          <w:tcPr>
            <w:tcW w:w="784" w:type="dxa"/>
            <w:vMerge w:val="restart"/>
            <w:vAlign w:val="center"/>
          </w:tcPr>
          <w:p w14:paraId="3D4B4972"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cs="宋体" w:hint="eastAsia"/>
                <w:kern w:val="0"/>
                <w:sz w:val="21"/>
                <w:szCs w:val="21"/>
              </w:rPr>
              <w:t>其他质量行为情况</w:t>
            </w:r>
          </w:p>
        </w:tc>
        <w:tc>
          <w:tcPr>
            <w:tcW w:w="6660" w:type="dxa"/>
            <w:vAlign w:val="center"/>
          </w:tcPr>
          <w:p w14:paraId="0C4D6DF6"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1.未在施工现场配置施工操作技术规程及国家有关规范、标准的，扣5分；</w:t>
            </w:r>
          </w:p>
        </w:tc>
        <w:tc>
          <w:tcPr>
            <w:tcW w:w="625" w:type="dxa"/>
            <w:vMerge w:val="restart"/>
            <w:vAlign w:val="center"/>
          </w:tcPr>
          <w:p w14:paraId="11803E27"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8</w:t>
            </w:r>
          </w:p>
        </w:tc>
        <w:tc>
          <w:tcPr>
            <w:tcW w:w="425" w:type="dxa"/>
            <w:vMerge w:val="restart"/>
            <w:vAlign w:val="center"/>
          </w:tcPr>
          <w:p w14:paraId="7FDD1217"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restart"/>
            <w:vAlign w:val="center"/>
          </w:tcPr>
          <w:p w14:paraId="5F0BF7D6"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7187B518" w14:textId="77777777" w:rsidTr="00981DE2">
        <w:trPr>
          <w:trHeight w:val="41"/>
          <w:jc w:val="center"/>
        </w:trPr>
        <w:tc>
          <w:tcPr>
            <w:tcW w:w="535" w:type="dxa"/>
            <w:vMerge/>
            <w:vAlign w:val="center"/>
          </w:tcPr>
          <w:p w14:paraId="66105D0A"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1CCE259F"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2B860833"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cs="宋体" w:hint="eastAsia"/>
                <w:kern w:val="0"/>
                <w:sz w:val="21"/>
                <w:szCs w:val="21"/>
              </w:rPr>
              <w:t>2.对于下发的整改通知书未及时整改回复的，扣5分；</w:t>
            </w:r>
          </w:p>
        </w:tc>
        <w:tc>
          <w:tcPr>
            <w:tcW w:w="625" w:type="dxa"/>
            <w:vMerge/>
            <w:vAlign w:val="center"/>
          </w:tcPr>
          <w:p w14:paraId="4FF55249"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1162987C"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E8077FC"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78B6E05" w14:textId="77777777" w:rsidTr="00981DE2">
        <w:trPr>
          <w:trHeight w:val="38"/>
          <w:jc w:val="center"/>
        </w:trPr>
        <w:tc>
          <w:tcPr>
            <w:tcW w:w="535" w:type="dxa"/>
            <w:vMerge/>
            <w:vAlign w:val="center"/>
          </w:tcPr>
          <w:p w14:paraId="7E3B3C8C"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418EB72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1B161DFB"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3.未配置标准养护箱、同条件养护试块使用专用器具，其养护条件与结构构件或结构部位不一致，扣4分；</w:t>
            </w:r>
          </w:p>
        </w:tc>
        <w:tc>
          <w:tcPr>
            <w:tcW w:w="625" w:type="dxa"/>
            <w:vMerge/>
            <w:vAlign w:val="center"/>
          </w:tcPr>
          <w:p w14:paraId="3A88D77D"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2EBF9DD1"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081638BD"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5FE6E6F9" w14:textId="77777777" w:rsidTr="00981DE2">
        <w:trPr>
          <w:trHeight w:val="710"/>
          <w:jc w:val="center"/>
        </w:trPr>
        <w:tc>
          <w:tcPr>
            <w:tcW w:w="535" w:type="dxa"/>
            <w:vMerge/>
            <w:vAlign w:val="center"/>
          </w:tcPr>
          <w:p w14:paraId="1B089AF9"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784" w:type="dxa"/>
            <w:vMerge/>
            <w:vAlign w:val="center"/>
          </w:tcPr>
          <w:p w14:paraId="342DFE2D" w14:textId="77777777" w:rsidR="009850C7" w:rsidRPr="001476EA" w:rsidRDefault="009850C7" w:rsidP="00981DE2">
            <w:pPr>
              <w:adjustRightInd w:val="0"/>
              <w:snapToGrid w:val="0"/>
              <w:spacing w:line="348" w:lineRule="auto"/>
              <w:jc w:val="center"/>
              <w:rPr>
                <w:rFonts w:ascii="宋体" w:eastAsia="宋体" w:hAnsi="宋体"/>
                <w:sz w:val="21"/>
                <w:szCs w:val="21"/>
              </w:rPr>
            </w:pPr>
          </w:p>
        </w:tc>
        <w:tc>
          <w:tcPr>
            <w:tcW w:w="6660" w:type="dxa"/>
            <w:vAlign w:val="center"/>
          </w:tcPr>
          <w:p w14:paraId="637CD545" w14:textId="77777777" w:rsidR="009850C7" w:rsidRPr="001476EA" w:rsidRDefault="009850C7" w:rsidP="00981DE2">
            <w:pPr>
              <w:adjustRightInd w:val="0"/>
              <w:snapToGrid w:val="0"/>
              <w:rPr>
                <w:rFonts w:ascii="宋体" w:eastAsia="宋体" w:hAnsi="宋体" w:cs="宋体"/>
                <w:kern w:val="0"/>
                <w:sz w:val="21"/>
                <w:szCs w:val="21"/>
              </w:rPr>
            </w:pPr>
            <w:r w:rsidRPr="001476EA">
              <w:rPr>
                <w:rFonts w:ascii="宋体" w:eastAsia="宋体" w:hAnsi="宋体" w:cs="宋体" w:hint="eastAsia"/>
                <w:kern w:val="0"/>
                <w:sz w:val="21"/>
                <w:szCs w:val="21"/>
              </w:rPr>
              <w:t>4.施工现场建材产品按现场平面布置图确定的区域进行建设与堆（存）放，未设置材料状态标识牌，状态标识不明确的，扣5分；</w:t>
            </w:r>
          </w:p>
        </w:tc>
        <w:tc>
          <w:tcPr>
            <w:tcW w:w="625" w:type="dxa"/>
            <w:vMerge/>
            <w:vAlign w:val="center"/>
          </w:tcPr>
          <w:p w14:paraId="470E9880" w14:textId="77777777" w:rsidR="009850C7" w:rsidRPr="001476EA" w:rsidRDefault="009850C7" w:rsidP="00981DE2">
            <w:pPr>
              <w:adjustRightInd w:val="0"/>
              <w:snapToGrid w:val="0"/>
              <w:spacing w:line="348" w:lineRule="auto"/>
              <w:rPr>
                <w:rFonts w:ascii="宋体" w:eastAsia="宋体" w:hAnsi="宋体"/>
                <w:sz w:val="21"/>
                <w:szCs w:val="21"/>
              </w:rPr>
            </w:pPr>
          </w:p>
        </w:tc>
        <w:tc>
          <w:tcPr>
            <w:tcW w:w="425" w:type="dxa"/>
            <w:vMerge/>
            <w:vAlign w:val="center"/>
          </w:tcPr>
          <w:p w14:paraId="15FD3793"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Merge/>
            <w:vAlign w:val="center"/>
          </w:tcPr>
          <w:p w14:paraId="2E49CA69" w14:textId="77777777" w:rsidR="009850C7" w:rsidRPr="001476EA" w:rsidRDefault="009850C7" w:rsidP="00981DE2">
            <w:pPr>
              <w:adjustRightInd w:val="0"/>
              <w:snapToGrid w:val="0"/>
              <w:spacing w:line="348" w:lineRule="auto"/>
              <w:rPr>
                <w:rFonts w:ascii="宋体" w:eastAsia="宋体" w:hAnsi="宋体"/>
                <w:sz w:val="21"/>
                <w:szCs w:val="21"/>
              </w:rPr>
            </w:pPr>
          </w:p>
        </w:tc>
      </w:tr>
      <w:tr w:rsidR="009850C7" w14:paraId="1AE7458B" w14:textId="77777777" w:rsidTr="00981DE2">
        <w:trPr>
          <w:trHeight w:val="77"/>
          <w:jc w:val="center"/>
        </w:trPr>
        <w:tc>
          <w:tcPr>
            <w:tcW w:w="7979" w:type="dxa"/>
            <w:gridSpan w:val="3"/>
            <w:vAlign w:val="center"/>
          </w:tcPr>
          <w:p w14:paraId="3837CD94" w14:textId="77777777" w:rsidR="009850C7" w:rsidRPr="001476EA" w:rsidRDefault="009850C7" w:rsidP="00981DE2">
            <w:pPr>
              <w:adjustRightInd w:val="0"/>
              <w:snapToGrid w:val="0"/>
              <w:spacing w:line="348" w:lineRule="auto"/>
              <w:jc w:val="center"/>
              <w:rPr>
                <w:rFonts w:ascii="宋体" w:eastAsia="宋体" w:hAnsi="宋体"/>
                <w:sz w:val="21"/>
                <w:szCs w:val="21"/>
              </w:rPr>
            </w:pPr>
            <w:r w:rsidRPr="001476EA">
              <w:rPr>
                <w:rFonts w:ascii="宋体" w:eastAsia="宋体" w:hAnsi="宋体" w:hint="eastAsia"/>
                <w:sz w:val="21"/>
                <w:szCs w:val="21"/>
              </w:rPr>
              <w:t>合计</w:t>
            </w:r>
          </w:p>
        </w:tc>
        <w:tc>
          <w:tcPr>
            <w:tcW w:w="625" w:type="dxa"/>
            <w:vAlign w:val="center"/>
          </w:tcPr>
          <w:p w14:paraId="4FD6688D" w14:textId="77777777" w:rsidR="009850C7" w:rsidRPr="001476EA" w:rsidRDefault="009850C7" w:rsidP="00981DE2">
            <w:pPr>
              <w:adjustRightInd w:val="0"/>
              <w:snapToGrid w:val="0"/>
              <w:spacing w:line="348" w:lineRule="auto"/>
              <w:rPr>
                <w:rFonts w:ascii="宋体" w:eastAsia="宋体" w:hAnsi="宋体"/>
                <w:sz w:val="21"/>
                <w:szCs w:val="21"/>
              </w:rPr>
            </w:pPr>
            <w:r w:rsidRPr="001476EA">
              <w:rPr>
                <w:rFonts w:ascii="宋体" w:eastAsia="宋体" w:hAnsi="宋体" w:hint="eastAsia"/>
                <w:sz w:val="21"/>
                <w:szCs w:val="21"/>
              </w:rPr>
              <w:t>100</w:t>
            </w:r>
          </w:p>
        </w:tc>
        <w:tc>
          <w:tcPr>
            <w:tcW w:w="425" w:type="dxa"/>
            <w:vAlign w:val="center"/>
          </w:tcPr>
          <w:p w14:paraId="6F75D57E" w14:textId="77777777" w:rsidR="009850C7" w:rsidRPr="001476EA" w:rsidRDefault="009850C7" w:rsidP="00981DE2">
            <w:pPr>
              <w:adjustRightInd w:val="0"/>
              <w:snapToGrid w:val="0"/>
              <w:spacing w:line="348" w:lineRule="auto"/>
              <w:rPr>
                <w:rFonts w:ascii="宋体" w:eastAsia="宋体" w:hAnsi="宋体"/>
                <w:sz w:val="21"/>
                <w:szCs w:val="21"/>
              </w:rPr>
            </w:pPr>
          </w:p>
        </w:tc>
        <w:tc>
          <w:tcPr>
            <w:tcW w:w="578" w:type="dxa"/>
            <w:vAlign w:val="center"/>
          </w:tcPr>
          <w:p w14:paraId="168C2EAC" w14:textId="77777777" w:rsidR="009850C7" w:rsidRPr="001476EA" w:rsidRDefault="009850C7" w:rsidP="00981DE2">
            <w:pPr>
              <w:adjustRightInd w:val="0"/>
              <w:snapToGrid w:val="0"/>
              <w:spacing w:line="348" w:lineRule="auto"/>
              <w:rPr>
                <w:rFonts w:ascii="宋体" w:eastAsia="宋体" w:hAnsi="宋体"/>
                <w:sz w:val="21"/>
                <w:szCs w:val="21"/>
              </w:rPr>
            </w:pPr>
          </w:p>
        </w:tc>
      </w:tr>
    </w:tbl>
    <w:p w14:paraId="35639CCB" w14:textId="77777777" w:rsidR="009850C7" w:rsidRDefault="009850C7" w:rsidP="009850C7">
      <w:pPr>
        <w:spacing w:line="400" w:lineRule="exact"/>
        <w:jc w:val="center"/>
        <w:sectPr w:rsidR="009850C7">
          <w:pgSz w:w="11906" w:h="16838"/>
          <w:pgMar w:top="2098" w:right="1474" w:bottom="3118" w:left="1588" w:header="851" w:footer="992" w:gutter="0"/>
          <w:pgNumType w:fmt="numberInDash"/>
          <w:cols w:space="720"/>
          <w:docGrid w:type="lines" w:linePitch="312"/>
        </w:sectPr>
      </w:pPr>
      <w:r>
        <w:rPr>
          <w:rFonts w:hint="eastAsia"/>
        </w:rPr>
        <w:t xml:space="preserve">  </w:t>
      </w:r>
    </w:p>
    <w:p w14:paraId="4982F388" w14:textId="77777777" w:rsidR="009850C7" w:rsidRPr="001476EA" w:rsidRDefault="009850C7" w:rsidP="009850C7">
      <w:pPr>
        <w:spacing w:line="400" w:lineRule="exact"/>
        <w:ind w:firstLineChars="850" w:firstLine="2720"/>
      </w:pPr>
      <w:r>
        <w:rPr>
          <w:rFonts w:ascii="方正小标宋_GBK" w:eastAsia="方正小标宋_GBK" w:hint="eastAsia"/>
          <w:szCs w:val="32"/>
        </w:rPr>
        <w:lastRenderedPageBreak/>
        <w:t>（三）文明施工及扬尘治理标准化考核评价标准</w:t>
      </w:r>
    </w:p>
    <w:tbl>
      <w:tblPr>
        <w:tblW w:w="14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67"/>
        <w:gridCol w:w="1559"/>
        <w:gridCol w:w="8647"/>
        <w:gridCol w:w="747"/>
        <w:gridCol w:w="1096"/>
        <w:gridCol w:w="865"/>
      </w:tblGrid>
      <w:tr w:rsidR="009850C7" w14:paraId="45D09A81" w14:textId="77777777" w:rsidTr="00981DE2">
        <w:trPr>
          <w:trHeight w:val="416"/>
          <w:jc w:val="center"/>
        </w:trPr>
        <w:tc>
          <w:tcPr>
            <w:tcW w:w="709" w:type="dxa"/>
            <w:tcBorders>
              <w:top w:val="single" w:sz="4" w:space="0" w:color="000000"/>
              <w:left w:val="single" w:sz="4" w:space="0" w:color="000000"/>
              <w:bottom w:val="single" w:sz="4" w:space="0" w:color="000000"/>
              <w:right w:val="single" w:sz="4" w:space="0" w:color="auto"/>
            </w:tcBorders>
            <w:vAlign w:val="center"/>
          </w:tcPr>
          <w:p w14:paraId="3FC595CD"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序号</w:t>
            </w:r>
          </w:p>
        </w:tc>
        <w:tc>
          <w:tcPr>
            <w:tcW w:w="867" w:type="dxa"/>
            <w:tcBorders>
              <w:top w:val="single" w:sz="4" w:space="0" w:color="auto"/>
              <w:left w:val="single" w:sz="4" w:space="0" w:color="auto"/>
              <w:bottom w:val="single" w:sz="4" w:space="0" w:color="auto"/>
              <w:right w:val="single" w:sz="4" w:space="0" w:color="auto"/>
            </w:tcBorders>
            <w:vAlign w:val="center"/>
          </w:tcPr>
          <w:p w14:paraId="1A10BACF"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分类</w:t>
            </w:r>
          </w:p>
        </w:tc>
        <w:tc>
          <w:tcPr>
            <w:tcW w:w="1559" w:type="dxa"/>
            <w:tcBorders>
              <w:top w:val="single" w:sz="4" w:space="0" w:color="000000"/>
              <w:left w:val="single" w:sz="4" w:space="0" w:color="auto"/>
              <w:bottom w:val="single" w:sz="4" w:space="0" w:color="000000"/>
              <w:right w:val="single" w:sz="4" w:space="0" w:color="000000"/>
            </w:tcBorders>
            <w:vAlign w:val="center"/>
          </w:tcPr>
          <w:p w14:paraId="0EDB48CE"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考核项目</w:t>
            </w:r>
          </w:p>
        </w:tc>
        <w:tc>
          <w:tcPr>
            <w:tcW w:w="8647" w:type="dxa"/>
            <w:tcBorders>
              <w:top w:val="single" w:sz="4" w:space="0" w:color="000000"/>
              <w:left w:val="nil"/>
              <w:bottom w:val="single" w:sz="4" w:space="0" w:color="000000"/>
              <w:right w:val="single" w:sz="4" w:space="0" w:color="000000"/>
            </w:tcBorders>
            <w:vAlign w:val="center"/>
          </w:tcPr>
          <w:p w14:paraId="0D84C3C2"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考  核  内  容</w:t>
            </w:r>
          </w:p>
        </w:tc>
        <w:tc>
          <w:tcPr>
            <w:tcW w:w="747" w:type="dxa"/>
            <w:tcBorders>
              <w:top w:val="single" w:sz="4" w:space="0" w:color="000000"/>
              <w:left w:val="nil"/>
              <w:bottom w:val="single" w:sz="4" w:space="0" w:color="auto"/>
              <w:right w:val="single" w:sz="4" w:space="0" w:color="000000"/>
            </w:tcBorders>
            <w:vAlign w:val="center"/>
          </w:tcPr>
          <w:p w14:paraId="39569071"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扣减分数</w:t>
            </w:r>
          </w:p>
        </w:tc>
        <w:tc>
          <w:tcPr>
            <w:tcW w:w="1096" w:type="dxa"/>
            <w:tcBorders>
              <w:top w:val="single" w:sz="4" w:space="0" w:color="000000"/>
              <w:left w:val="nil"/>
              <w:bottom w:val="single" w:sz="4" w:space="0" w:color="auto"/>
              <w:right w:val="single" w:sz="4" w:space="0" w:color="000000"/>
            </w:tcBorders>
            <w:vAlign w:val="center"/>
          </w:tcPr>
          <w:p w14:paraId="48F003E9"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实得分数</w:t>
            </w:r>
          </w:p>
        </w:tc>
        <w:tc>
          <w:tcPr>
            <w:tcW w:w="865" w:type="dxa"/>
            <w:tcBorders>
              <w:top w:val="single" w:sz="4" w:space="0" w:color="000000"/>
              <w:left w:val="nil"/>
              <w:bottom w:val="single" w:sz="4" w:space="0" w:color="000000"/>
              <w:right w:val="single" w:sz="4" w:space="0" w:color="000000"/>
            </w:tcBorders>
            <w:vAlign w:val="center"/>
          </w:tcPr>
          <w:p w14:paraId="3AD2D8B6"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备注</w:t>
            </w:r>
          </w:p>
        </w:tc>
      </w:tr>
      <w:tr w:rsidR="009850C7" w14:paraId="1B24929D" w14:textId="77777777" w:rsidTr="00981DE2">
        <w:trPr>
          <w:trHeight w:val="416"/>
          <w:jc w:val="center"/>
        </w:trPr>
        <w:tc>
          <w:tcPr>
            <w:tcW w:w="709" w:type="dxa"/>
            <w:vMerge w:val="restart"/>
            <w:tcBorders>
              <w:top w:val="single" w:sz="4" w:space="0" w:color="000000"/>
              <w:left w:val="single" w:sz="4" w:space="0" w:color="000000"/>
              <w:right w:val="single" w:sz="4" w:space="0" w:color="auto"/>
            </w:tcBorders>
            <w:vAlign w:val="center"/>
          </w:tcPr>
          <w:p w14:paraId="6EC41F47"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1</w:t>
            </w:r>
          </w:p>
        </w:tc>
        <w:tc>
          <w:tcPr>
            <w:tcW w:w="867" w:type="dxa"/>
            <w:vMerge w:val="restart"/>
            <w:tcBorders>
              <w:top w:val="single" w:sz="4" w:space="0" w:color="auto"/>
              <w:left w:val="single" w:sz="4" w:space="0" w:color="auto"/>
              <w:right w:val="single" w:sz="4" w:space="0" w:color="auto"/>
            </w:tcBorders>
            <w:vAlign w:val="center"/>
          </w:tcPr>
          <w:p w14:paraId="74F0CD84"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文明施工</w:t>
            </w:r>
          </w:p>
          <w:p w14:paraId="5509425A" w14:textId="77777777" w:rsidR="009850C7" w:rsidRPr="001476EA" w:rsidRDefault="009850C7"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5F436B35"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现场围挡及警示（1</w:t>
            </w:r>
            <w:r w:rsidRPr="001476EA">
              <w:rPr>
                <w:rFonts w:ascii="宋体" w:eastAsia="宋体" w:hAnsi="宋体" w:cs="黑体"/>
                <w:sz w:val="21"/>
                <w:szCs w:val="21"/>
                <w:lang w:bidi="ar"/>
              </w:rPr>
              <w:t>0</w:t>
            </w:r>
            <w:r w:rsidRPr="001476EA">
              <w:rPr>
                <w:rFonts w:ascii="宋体" w:eastAsia="宋体" w:hAnsi="宋体" w:cs="黑体" w:hint="eastAsia"/>
                <w:sz w:val="21"/>
                <w:szCs w:val="21"/>
                <w:lang w:bidi="ar"/>
              </w:rPr>
              <w:t>分）</w:t>
            </w:r>
          </w:p>
        </w:tc>
        <w:tc>
          <w:tcPr>
            <w:tcW w:w="8647" w:type="dxa"/>
            <w:tcBorders>
              <w:top w:val="single" w:sz="4" w:space="0" w:color="000000"/>
              <w:left w:val="nil"/>
              <w:bottom w:val="single" w:sz="4" w:space="0" w:color="000000"/>
              <w:right w:val="single" w:sz="4" w:space="0" w:color="000000"/>
            </w:tcBorders>
            <w:vAlign w:val="center"/>
          </w:tcPr>
          <w:p w14:paraId="3874BB67"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1、市区内工地周围应设而未设置封闭围挡，扣5分；</w:t>
            </w:r>
          </w:p>
          <w:p w14:paraId="71462E8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2、围挡材料不坚固、不顺直、不整洁、不美观、不严密等，不符合图集要求，每项每处扣1分；</w:t>
            </w:r>
          </w:p>
          <w:p w14:paraId="2C735E76"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3、围挡上未按要求设置双面反光轮廓标，每处扣2分；</w:t>
            </w:r>
          </w:p>
          <w:p w14:paraId="60FBACE8" w14:textId="77777777" w:rsidR="009850C7" w:rsidRPr="001476EA" w:rsidRDefault="009850C7"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4、主要施工区域、危险部位、有关设施（如临时便桥）处，未釆</w:t>
            </w:r>
            <w:proofErr w:type="gramStart"/>
            <w:r w:rsidRPr="001476EA">
              <w:rPr>
                <w:rFonts w:ascii="宋体" w:eastAsia="宋体" w:hAnsi="宋体" w:cs="宋体" w:hint="eastAsia"/>
                <w:sz w:val="21"/>
                <w:szCs w:val="21"/>
                <w:lang w:bidi="ar"/>
              </w:rPr>
              <w:t>取安全</w:t>
            </w:r>
            <w:proofErr w:type="gramEnd"/>
            <w:r w:rsidRPr="001476EA">
              <w:rPr>
                <w:rFonts w:ascii="宋体" w:eastAsia="宋体" w:hAnsi="宋体" w:cs="宋体" w:hint="eastAsia"/>
                <w:sz w:val="21"/>
                <w:szCs w:val="21"/>
                <w:lang w:bidi="ar"/>
              </w:rPr>
              <w:t>防护措施或悬挂安全警示标志，每处扣2分；</w:t>
            </w:r>
          </w:p>
        </w:tc>
        <w:tc>
          <w:tcPr>
            <w:tcW w:w="747" w:type="dxa"/>
            <w:tcBorders>
              <w:top w:val="single" w:sz="4" w:space="0" w:color="000000"/>
              <w:left w:val="nil"/>
              <w:bottom w:val="single" w:sz="4" w:space="0" w:color="auto"/>
              <w:right w:val="single" w:sz="4" w:space="0" w:color="000000"/>
            </w:tcBorders>
            <w:vAlign w:val="center"/>
          </w:tcPr>
          <w:p w14:paraId="32252A88" w14:textId="77777777" w:rsidR="009850C7" w:rsidRPr="001476EA" w:rsidRDefault="009850C7"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56DD6C9C" w14:textId="77777777" w:rsidR="009850C7" w:rsidRPr="001476EA" w:rsidRDefault="009850C7"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079C8846" w14:textId="77777777" w:rsidR="009850C7" w:rsidRPr="001476EA" w:rsidRDefault="009850C7" w:rsidP="00981DE2">
            <w:pPr>
              <w:spacing w:line="360" w:lineRule="exact"/>
              <w:jc w:val="center"/>
              <w:rPr>
                <w:rFonts w:ascii="宋体" w:eastAsia="宋体" w:hAnsi="宋体" w:cs="黑体"/>
                <w:sz w:val="21"/>
                <w:szCs w:val="21"/>
                <w:lang w:bidi="ar"/>
              </w:rPr>
            </w:pPr>
          </w:p>
        </w:tc>
      </w:tr>
      <w:tr w:rsidR="009850C7" w14:paraId="78054E16" w14:textId="77777777" w:rsidTr="00981DE2">
        <w:trPr>
          <w:trHeight w:val="416"/>
          <w:jc w:val="center"/>
        </w:trPr>
        <w:tc>
          <w:tcPr>
            <w:tcW w:w="709" w:type="dxa"/>
            <w:vMerge/>
            <w:tcBorders>
              <w:left w:val="single" w:sz="4" w:space="0" w:color="000000"/>
              <w:right w:val="single" w:sz="4" w:space="0" w:color="auto"/>
            </w:tcBorders>
            <w:vAlign w:val="center"/>
          </w:tcPr>
          <w:p w14:paraId="651958D1" w14:textId="77777777" w:rsidR="009850C7" w:rsidRPr="001476EA" w:rsidRDefault="009850C7" w:rsidP="00981DE2">
            <w:pPr>
              <w:spacing w:line="360" w:lineRule="exact"/>
              <w:jc w:val="center"/>
              <w:rPr>
                <w:rFonts w:ascii="宋体" w:eastAsia="宋体" w:hAnsi="宋体" w:cs="黑体"/>
                <w:sz w:val="21"/>
                <w:szCs w:val="21"/>
                <w:lang w:bidi="ar"/>
              </w:rPr>
            </w:pPr>
          </w:p>
        </w:tc>
        <w:tc>
          <w:tcPr>
            <w:tcW w:w="867" w:type="dxa"/>
            <w:vMerge/>
            <w:tcBorders>
              <w:left w:val="single" w:sz="4" w:space="0" w:color="auto"/>
              <w:right w:val="single" w:sz="4" w:space="0" w:color="auto"/>
            </w:tcBorders>
            <w:vAlign w:val="center"/>
          </w:tcPr>
          <w:p w14:paraId="18712438" w14:textId="77777777" w:rsidR="009850C7" w:rsidRPr="001476EA" w:rsidRDefault="009850C7"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47872719"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办公与生活区管理情况（2</w:t>
            </w:r>
            <w:r w:rsidRPr="001476EA">
              <w:rPr>
                <w:rFonts w:ascii="宋体" w:eastAsia="宋体" w:hAnsi="宋体" w:cs="黑体"/>
                <w:sz w:val="21"/>
                <w:szCs w:val="21"/>
                <w:lang w:bidi="ar"/>
              </w:rPr>
              <w:t>0</w:t>
            </w:r>
            <w:r w:rsidRPr="001476EA">
              <w:rPr>
                <w:rFonts w:ascii="宋体" w:eastAsia="宋体" w:hAnsi="宋体" w:cs="黑体" w:hint="eastAsia"/>
                <w:sz w:val="21"/>
                <w:szCs w:val="21"/>
                <w:lang w:bidi="ar"/>
              </w:rPr>
              <w:t>分）</w:t>
            </w:r>
          </w:p>
        </w:tc>
        <w:tc>
          <w:tcPr>
            <w:tcW w:w="8647" w:type="dxa"/>
            <w:tcBorders>
              <w:top w:val="single" w:sz="4" w:space="0" w:color="000000"/>
              <w:left w:val="nil"/>
              <w:bottom w:val="single" w:sz="4" w:space="0" w:color="000000"/>
              <w:right w:val="single" w:sz="4" w:space="0" w:color="000000"/>
            </w:tcBorders>
            <w:vAlign w:val="center"/>
          </w:tcPr>
          <w:p w14:paraId="26F3D11C"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1、办公、生活区未配备灭火器（每组两只），每处扣1分（包括队伍人员宿舍，下同）；灭火器超过有效期，每只扣1分；</w:t>
            </w:r>
          </w:p>
          <w:p w14:paraId="72A9EFA4"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w:t>
            </w:r>
            <w:proofErr w:type="gramStart"/>
            <w:r w:rsidRPr="001476EA">
              <w:rPr>
                <w:rFonts w:ascii="宋体" w:eastAsia="宋体" w:hAnsi="宋体" w:cs="宋体" w:hint="eastAsia"/>
                <w:sz w:val="21"/>
                <w:szCs w:val="21"/>
                <w:lang w:bidi="ar"/>
              </w:rPr>
              <w:t>配电箱未配备</w:t>
            </w:r>
            <w:proofErr w:type="gramEnd"/>
            <w:r w:rsidRPr="001476EA">
              <w:rPr>
                <w:rFonts w:ascii="宋体" w:eastAsia="宋体" w:hAnsi="宋体" w:cs="宋体" w:hint="eastAsia"/>
                <w:sz w:val="21"/>
                <w:szCs w:val="21"/>
                <w:lang w:bidi="ar"/>
              </w:rPr>
              <w:t>与用电量相匹配的漏电保护器，每处扣1分；</w:t>
            </w:r>
          </w:p>
          <w:p w14:paraId="7C5B69ED"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3、办公室、宿舍内乱拉乱接电线，使用电炉子、电褥子、热的快、电饭煲等大功率电器，每处扣2分；</w:t>
            </w:r>
          </w:p>
          <w:p w14:paraId="59FB92F8"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4、夏季宿舍未釆取防暑降温和防蚊蝇措施，扣1分；</w:t>
            </w:r>
          </w:p>
          <w:p w14:paraId="2342274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5、宿舍内生活用品摆放混乱、未配备餐具橱柜、环境卫生差，每处扣1分；</w:t>
            </w:r>
          </w:p>
          <w:p w14:paraId="3BE8EFC9"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6、办公、生活区与作业区未明显划分，扣3分；</w:t>
            </w:r>
          </w:p>
          <w:p w14:paraId="7243BF91"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7、食堂人员资格、卫生条件、安全条件不符合要求，每项扣2分 ；</w:t>
            </w:r>
          </w:p>
          <w:p w14:paraId="2C191DCE"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8、厕所、淋浴间设置不符合要求，每项扣1分；</w:t>
            </w:r>
          </w:p>
          <w:p w14:paraId="5A9932B0"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9、食堂未取得相关部门颁发的许可证、制作间未采用单层建筑，与宿舍及办公用房等未保持安全距离、食堂未配备排风和冷藏设备，未配备烟气处理设备和隔油池，每项扣1分。</w:t>
            </w:r>
          </w:p>
          <w:p w14:paraId="423A756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10、生活垃圾未装容器或未及时清理，每处扣1分；</w:t>
            </w:r>
          </w:p>
          <w:p w14:paraId="57B61C92"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11、易燃易爆、有毒物品未分类储藏在专用库房，未釆取防火措施，每处扣3分；</w:t>
            </w:r>
          </w:p>
          <w:p w14:paraId="0073036E"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12、场地未做硬化处理、环境卫生差，每处扣1分；</w:t>
            </w:r>
          </w:p>
          <w:p w14:paraId="5757462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lastRenderedPageBreak/>
              <w:t>13、“十牌二图”（工程概况牌、管理人员名单及监督电话牌、安全生产牌、入场须知牌、文明施工及扬尘污染防治牌、消防保卫牌、施工现场管理制度牌、重大危险源公示牌、安全生产责任承诺公示牌、工人维权须知告知牌，施工现场总平面图和工程立面（或效果）图）每缺少一项扣1分；</w:t>
            </w:r>
          </w:p>
          <w:p w14:paraId="4A2A88E1" w14:textId="77777777" w:rsidR="009850C7" w:rsidRPr="001476EA" w:rsidRDefault="009850C7"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14、施工现场没有公示牌、安全宣传标语，每处扣1分</w:t>
            </w:r>
          </w:p>
        </w:tc>
        <w:tc>
          <w:tcPr>
            <w:tcW w:w="747" w:type="dxa"/>
            <w:tcBorders>
              <w:top w:val="single" w:sz="4" w:space="0" w:color="000000"/>
              <w:left w:val="nil"/>
              <w:bottom w:val="single" w:sz="4" w:space="0" w:color="auto"/>
              <w:right w:val="single" w:sz="4" w:space="0" w:color="000000"/>
            </w:tcBorders>
            <w:vAlign w:val="center"/>
          </w:tcPr>
          <w:p w14:paraId="5CD1EEB6" w14:textId="77777777" w:rsidR="009850C7" w:rsidRPr="001476EA" w:rsidRDefault="009850C7"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7CBFA730" w14:textId="77777777" w:rsidR="009850C7" w:rsidRPr="001476EA" w:rsidRDefault="009850C7"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5F7DCBEE" w14:textId="77777777" w:rsidR="009850C7" w:rsidRPr="001476EA" w:rsidRDefault="009850C7" w:rsidP="00981DE2">
            <w:pPr>
              <w:spacing w:line="360" w:lineRule="exact"/>
              <w:jc w:val="center"/>
              <w:rPr>
                <w:rFonts w:ascii="宋体" w:eastAsia="宋体" w:hAnsi="宋体" w:cs="黑体"/>
                <w:sz w:val="21"/>
                <w:szCs w:val="21"/>
                <w:lang w:bidi="ar"/>
              </w:rPr>
            </w:pPr>
          </w:p>
        </w:tc>
      </w:tr>
      <w:tr w:rsidR="009850C7" w14:paraId="1F5AE2DE" w14:textId="77777777" w:rsidTr="00981DE2">
        <w:trPr>
          <w:trHeight w:val="416"/>
          <w:jc w:val="center"/>
        </w:trPr>
        <w:tc>
          <w:tcPr>
            <w:tcW w:w="709" w:type="dxa"/>
            <w:vMerge/>
            <w:tcBorders>
              <w:left w:val="single" w:sz="4" w:space="0" w:color="000000"/>
              <w:bottom w:val="single" w:sz="4" w:space="0" w:color="000000"/>
              <w:right w:val="single" w:sz="4" w:space="0" w:color="auto"/>
            </w:tcBorders>
            <w:vAlign w:val="center"/>
          </w:tcPr>
          <w:p w14:paraId="7E91A005" w14:textId="77777777" w:rsidR="009850C7" w:rsidRPr="001476EA" w:rsidRDefault="009850C7" w:rsidP="00981DE2">
            <w:pPr>
              <w:spacing w:line="360" w:lineRule="exact"/>
              <w:jc w:val="center"/>
              <w:rPr>
                <w:rFonts w:ascii="宋体" w:eastAsia="宋体" w:hAnsi="宋体" w:cs="黑体"/>
                <w:sz w:val="21"/>
                <w:szCs w:val="21"/>
                <w:lang w:bidi="ar"/>
              </w:rPr>
            </w:pPr>
          </w:p>
        </w:tc>
        <w:tc>
          <w:tcPr>
            <w:tcW w:w="867" w:type="dxa"/>
            <w:vMerge/>
            <w:tcBorders>
              <w:left w:val="single" w:sz="4" w:space="0" w:color="auto"/>
              <w:bottom w:val="single" w:sz="4" w:space="0" w:color="auto"/>
              <w:right w:val="single" w:sz="4" w:space="0" w:color="auto"/>
            </w:tcBorders>
            <w:vAlign w:val="center"/>
          </w:tcPr>
          <w:p w14:paraId="33B4CDBD" w14:textId="77777777" w:rsidR="009850C7" w:rsidRPr="001476EA" w:rsidRDefault="009850C7"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3A45911F" w14:textId="77777777" w:rsidR="009850C7" w:rsidRPr="001476EA" w:rsidRDefault="009850C7"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材料存放（5分）</w:t>
            </w:r>
          </w:p>
        </w:tc>
        <w:tc>
          <w:tcPr>
            <w:tcW w:w="8647" w:type="dxa"/>
            <w:tcBorders>
              <w:top w:val="single" w:sz="4" w:space="0" w:color="000000"/>
              <w:left w:val="nil"/>
              <w:bottom w:val="single" w:sz="4" w:space="0" w:color="000000"/>
              <w:right w:val="single" w:sz="4" w:space="0" w:color="000000"/>
            </w:tcBorders>
            <w:vAlign w:val="center"/>
          </w:tcPr>
          <w:p w14:paraId="19DD145A"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1、建筑材料、构配件、机具不按总平面布局堆放，每处扣1分；</w:t>
            </w:r>
          </w:p>
          <w:p w14:paraId="51627C1D"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2、料堆未挂名称、品种、规格等标牌，每处扣1分</w:t>
            </w:r>
          </w:p>
          <w:p w14:paraId="4A403FF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3、材料堆放不整齐，每处扣1分；</w:t>
            </w:r>
          </w:p>
          <w:p w14:paraId="1DE217D5"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4、易燃易爆物品未分类存放，每处扣2分；</w:t>
            </w:r>
          </w:p>
          <w:p w14:paraId="05B915F5" w14:textId="77777777" w:rsidR="009850C7" w:rsidRPr="001476EA" w:rsidRDefault="009850C7"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5、砂、灰、渣土及工程用土等散装材料未覆盖，每处扣1分；</w:t>
            </w:r>
          </w:p>
        </w:tc>
        <w:tc>
          <w:tcPr>
            <w:tcW w:w="747" w:type="dxa"/>
            <w:tcBorders>
              <w:top w:val="single" w:sz="4" w:space="0" w:color="000000"/>
              <w:left w:val="nil"/>
              <w:bottom w:val="single" w:sz="4" w:space="0" w:color="auto"/>
              <w:right w:val="single" w:sz="4" w:space="0" w:color="000000"/>
            </w:tcBorders>
            <w:vAlign w:val="center"/>
          </w:tcPr>
          <w:p w14:paraId="288C07BC" w14:textId="77777777" w:rsidR="009850C7" w:rsidRPr="001476EA" w:rsidRDefault="009850C7"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1F1185D3" w14:textId="77777777" w:rsidR="009850C7" w:rsidRPr="001476EA" w:rsidRDefault="009850C7"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7E47B0E9" w14:textId="77777777" w:rsidR="009850C7" w:rsidRPr="001476EA" w:rsidRDefault="009850C7" w:rsidP="00981DE2">
            <w:pPr>
              <w:spacing w:line="360" w:lineRule="exact"/>
              <w:jc w:val="center"/>
              <w:rPr>
                <w:rFonts w:ascii="宋体" w:eastAsia="宋体" w:hAnsi="宋体" w:cs="黑体"/>
                <w:sz w:val="21"/>
                <w:szCs w:val="21"/>
                <w:lang w:bidi="ar"/>
              </w:rPr>
            </w:pPr>
          </w:p>
        </w:tc>
      </w:tr>
      <w:tr w:rsidR="009850C7" w14:paraId="46C82F4C" w14:textId="77777777" w:rsidTr="00981DE2">
        <w:trPr>
          <w:trHeight w:val="517"/>
          <w:jc w:val="center"/>
        </w:trPr>
        <w:tc>
          <w:tcPr>
            <w:tcW w:w="709" w:type="dxa"/>
            <w:vMerge w:val="restart"/>
            <w:tcBorders>
              <w:top w:val="single" w:sz="4" w:space="0" w:color="000000"/>
              <w:left w:val="single" w:sz="4" w:space="0" w:color="000000"/>
              <w:right w:val="single" w:sz="4" w:space="0" w:color="auto"/>
            </w:tcBorders>
            <w:vAlign w:val="center"/>
          </w:tcPr>
          <w:p w14:paraId="7CBE1AD0" w14:textId="77777777" w:rsidR="009850C7" w:rsidRPr="001476EA" w:rsidRDefault="009850C7" w:rsidP="00981DE2">
            <w:pPr>
              <w:spacing w:line="360" w:lineRule="exact"/>
              <w:rPr>
                <w:rFonts w:ascii="宋体" w:eastAsia="宋体" w:hAnsi="宋体" w:cs="黑体"/>
                <w:sz w:val="21"/>
                <w:szCs w:val="21"/>
              </w:rPr>
            </w:pPr>
            <w:r w:rsidRPr="001476EA">
              <w:rPr>
                <w:rFonts w:ascii="宋体" w:eastAsia="宋体" w:hAnsi="宋体" w:cs="黑体" w:hint="eastAsia"/>
                <w:sz w:val="21"/>
                <w:szCs w:val="21"/>
              </w:rPr>
              <w:t xml:space="preserve">  2</w:t>
            </w:r>
          </w:p>
        </w:tc>
        <w:tc>
          <w:tcPr>
            <w:tcW w:w="867" w:type="dxa"/>
            <w:vMerge w:val="restart"/>
            <w:tcBorders>
              <w:top w:val="single" w:sz="4" w:space="0" w:color="auto"/>
              <w:left w:val="single" w:sz="4" w:space="0" w:color="auto"/>
              <w:right w:val="single" w:sz="4" w:space="0" w:color="auto"/>
            </w:tcBorders>
            <w:vAlign w:val="center"/>
          </w:tcPr>
          <w:p w14:paraId="2417984C"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扬尘管控</w:t>
            </w:r>
          </w:p>
          <w:p w14:paraId="383A6377"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措施落实标准化</w:t>
            </w:r>
          </w:p>
        </w:tc>
        <w:tc>
          <w:tcPr>
            <w:tcW w:w="1559" w:type="dxa"/>
            <w:tcBorders>
              <w:top w:val="single" w:sz="4" w:space="0" w:color="000000"/>
              <w:left w:val="single" w:sz="4" w:space="0" w:color="auto"/>
              <w:bottom w:val="single" w:sz="4" w:space="0" w:color="000000"/>
              <w:right w:val="single" w:sz="4" w:space="0" w:color="000000"/>
            </w:tcBorders>
            <w:vAlign w:val="center"/>
          </w:tcPr>
          <w:p w14:paraId="3306AD7D"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落实责任（1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223A6569"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1.施工承包合同中明确扬尘污染防治目标、内容、措施和各方责任主体的职责。实行项目代建的工程，代建合同中应明确代建单位扬尘防治责任。未提及扣10分，内容不全扣5分。</w:t>
            </w:r>
          </w:p>
          <w:p w14:paraId="35512E2F" w14:textId="77777777" w:rsidR="009850C7" w:rsidRPr="001476EA" w:rsidRDefault="009850C7" w:rsidP="00981DE2">
            <w:pPr>
              <w:spacing w:line="360" w:lineRule="exact"/>
              <w:ind w:firstLineChars="200" w:firstLine="420"/>
              <w:rPr>
                <w:rFonts w:ascii="宋体" w:eastAsia="宋体" w:hAnsi="宋体" w:cs="宋体"/>
                <w:sz w:val="21"/>
                <w:szCs w:val="21"/>
                <w:lang w:bidi="ar"/>
              </w:rPr>
            </w:pPr>
          </w:p>
        </w:tc>
        <w:tc>
          <w:tcPr>
            <w:tcW w:w="747" w:type="dxa"/>
            <w:tcBorders>
              <w:top w:val="single" w:sz="4" w:space="0" w:color="000000"/>
              <w:left w:val="nil"/>
              <w:bottom w:val="single" w:sz="4" w:space="0" w:color="auto"/>
              <w:right w:val="single" w:sz="4" w:space="0" w:color="000000"/>
            </w:tcBorders>
            <w:vAlign w:val="center"/>
          </w:tcPr>
          <w:p w14:paraId="06658E08"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01066AEE"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6E40CB67" w14:textId="77777777" w:rsidR="009850C7" w:rsidRPr="001476EA" w:rsidRDefault="009850C7" w:rsidP="00981DE2">
            <w:pPr>
              <w:spacing w:line="360" w:lineRule="exact"/>
              <w:jc w:val="center"/>
              <w:rPr>
                <w:rFonts w:ascii="宋体" w:eastAsia="宋体" w:hAnsi="宋体" w:cs="黑体"/>
                <w:sz w:val="21"/>
                <w:szCs w:val="21"/>
              </w:rPr>
            </w:pPr>
          </w:p>
        </w:tc>
      </w:tr>
      <w:tr w:rsidR="009850C7" w14:paraId="6BC886AD" w14:textId="77777777" w:rsidTr="00981DE2">
        <w:trPr>
          <w:trHeight w:val="517"/>
          <w:jc w:val="center"/>
        </w:trPr>
        <w:tc>
          <w:tcPr>
            <w:tcW w:w="709" w:type="dxa"/>
            <w:vMerge/>
            <w:tcBorders>
              <w:left w:val="single" w:sz="4" w:space="0" w:color="000000"/>
              <w:right w:val="single" w:sz="4" w:space="0" w:color="auto"/>
            </w:tcBorders>
            <w:vAlign w:val="center"/>
          </w:tcPr>
          <w:p w14:paraId="08CB45D0"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7941EFCF"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7199E1B1"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制度建设（4分）</w:t>
            </w:r>
          </w:p>
        </w:tc>
        <w:tc>
          <w:tcPr>
            <w:tcW w:w="8647" w:type="dxa"/>
            <w:tcBorders>
              <w:top w:val="single" w:sz="4" w:space="0" w:color="000000"/>
              <w:left w:val="nil"/>
              <w:bottom w:val="single" w:sz="4" w:space="0" w:color="000000"/>
              <w:right w:val="single" w:sz="4" w:space="0" w:color="000000"/>
            </w:tcBorders>
            <w:vAlign w:val="center"/>
          </w:tcPr>
          <w:p w14:paraId="37742921"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施工单位应建立施工扬尘防治管理体系和制度，建立以项目负责人为第一责任人的施工扬尘防治管理组织，明确各级、各工序扬尘防治目标、责任人，落实施工扬尘防治措施，并指定专人负责扬尘防治工作。</w:t>
            </w:r>
          </w:p>
          <w:p w14:paraId="7E5AAB21"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2.在施工组织设计中编制施工现场扬尘污染防治专篇，制定扬尘防治专项方案。</w:t>
            </w:r>
          </w:p>
          <w:p w14:paraId="7764108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3.监理单位应将扬尘污染防治纳入工程监理细则。</w:t>
            </w:r>
          </w:p>
        </w:tc>
        <w:tc>
          <w:tcPr>
            <w:tcW w:w="747" w:type="dxa"/>
            <w:tcBorders>
              <w:top w:val="single" w:sz="4" w:space="0" w:color="000000"/>
              <w:left w:val="nil"/>
              <w:bottom w:val="single" w:sz="4" w:space="0" w:color="auto"/>
              <w:right w:val="single" w:sz="4" w:space="0" w:color="000000"/>
            </w:tcBorders>
            <w:vAlign w:val="center"/>
          </w:tcPr>
          <w:p w14:paraId="54DA77C9"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5C324025"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0ED3BB63" w14:textId="77777777" w:rsidR="009850C7" w:rsidRPr="001476EA" w:rsidRDefault="009850C7" w:rsidP="00981DE2">
            <w:pPr>
              <w:spacing w:line="360" w:lineRule="exact"/>
              <w:jc w:val="center"/>
              <w:rPr>
                <w:rFonts w:ascii="宋体" w:eastAsia="宋体" w:hAnsi="宋体" w:cs="黑体"/>
                <w:sz w:val="21"/>
                <w:szCs w:val="21"/>
              </w:rPr>
            </w:pPr>
          </w:p>
        </w:tc>
      </w:tr>
      <w:tr w:rsidR="009850C7" w14:paraId="3E64035A" w14:textId="77777777" w:rsidTr="00981DE2">
        <w:trPr>
          <w:trHeight w:val="517"/>
          <w:jc w:val="center"/>
        </w:trPr>
        <w:tc>
          <w:tcPr>
            <w:tcW w:w="709" w:type="dxa"/>
            <w:vMerge/>
            <w:tcBorders>
              <w:left w:val="single" w:sz="4" w:space="0" w:color="000000"/>
              <w:right w:val="single" w:sz="4" w:space="0" w:color="auto"/>
            </w:tcBorders>
            <w:vAlign w:val="center"/>
          </w:tcPr>
          <w:p w14:paraId="06E38028"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60B821D2"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12F66456"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土（石）方开挖湿法作业（1</w:t>
            </w:r>
            <w:r w:rsidRPr="001476EA">
              <w:rPr>
                <w:rFonts w:ascii="宋体" w:eastAsia="宋体" w:hAnsi="宋体" w:cs="黑体"/>
                <w:sz w:val="21"/>
                <w:szCs w:val="21"/>
              </w:rPr>
              <w:t>5</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1173F210"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1.土（石）方施工</w:t>
            </w:r>
            <w:proofErr w:type="gramStart"/>
            <w:r w:rsidRPr="001476EA">
              <w:rPr>
                <w:rFonts w:ascii="宋体" w:eastAsia="宋体" w:hAnsi="宋体" w:cs="宋体" w:hint="eastAsia"/>
                <w:sz w:val="21"/>
                <w:szCs w:val="21"/>
                <w:lang w:bidi="ar"/>
              </w:rPr>
              <w:t>起尘未采用</w:t>
            </w:r>
            <w:proofErr w:type="gramEnd"/>
            <w:r w:rsidRPr="001476EA">
              <w:rPr>
                <w:rFonts w:ascii="宋体" w:eastAsia="宋体" w:hAnsi="宋体" w:cs="宋体" w:hint="eastAsia"/>
                <w:sz w:val="21"/>
                <w:szCs w:val="21"/>
                <w:lang w:bidi="ar"/>
              </w:rPr>
              <w:t>湿法作业等降尘措施，每有一处扣1分。</w:t>
            </w:r>
          </w:p>
          <w:p w14:paraId="281A19D8"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2.土（石）方开挖、爆破、回填、整平、运输、卸载、地基处理等施工过程，作业面可暂不覆盖，不予扣分；上述施工作业期间，现场未配备雾炮等降尘喷淋设备的，扣5分。</w:t>
            </w:r>
          </w:p>
          <w:p w14:paraId="0C5E38A2"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3.不能及时回填的裸露场地、土方堆放区、非作业区或非车行区域应采取喷雾、洒水、喷洒</w:t>
            </w:r>
            <w:proofErr w:type="gramStart"/>
            <w:r w:rsidRPr="001476EA">
              <w:rPr>
                <w:rFonts w:ascii="宋体" w:eastAsia="宋体" w:hAnsi="宋体" w:cs="宋体" w:hint="eastAsia"/>
                <w:sz w:val="21"/>
                <w:szCs w:val="21"/>
                <w:lang w:bidi="ar"/>
              </w:rPr>
              <w:t>抑尘剂</w:t>
            </w:r>
            <w:proofErr w:type="gramEnd"/>
            <w:r w:rsidRPr="001476EA">
              <w:rPr>
                <w:rFonts w:ascii="宋体" w:eastAsia="宋体" w:hAnsi="宋体" w:cs="宋体" w:hint="eastAsia"/>
                <w:sz w:val="21"/>
                <w:szCs w:val="21"/>
                <w:lang w:bidi="ar"/>
              </w:rPr>
              <w:t>或覆盖措施，大面积无防尘措施扣5分，措施不到位扣2分。</w:t>
            </w:r>
          </w:p>
        </w:tc>
        <w:tc>
          <w:tcPr>
            <w:tcW w:w="747" w:type="dxa"/>
            <w:tcBorders>
              <w:top w:val="single" w:sz="4" w:space="0" w:color="000000"/>
              <w:left w:val="nil"/>
              <w:bottom w:val="single" w:sz="4" w:space="0" w:color="auto"/>
              <w:right w:val="single" w:sz="4" w:space="0" w:color="000000"/>
            </w:tcBorders>
            <w:vAlign w:val="center"/>
          </w:tcPr>
          <w:p w14:paraId="15AF4511"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7FF96913"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1E40FE2F" w14:textId="77777777" w:rsidR="009850C7" w:rsidRPr="001476EA" w:rsidRDefault="009850C7" w:rsidP="00981DE2">
            <w:pPr>
              <w:spacing w:line="360" w:lineRule="exact"/>
              <w:jc w:val="center"/>
              <w:rPr>
                <w:rFonts w:ascii="宋体" w:eastAsia="宋体" w:hAnsi="宋体" w:cs="黑体"/>
                <w:sz w:val="21"/>
                <w:szCs w:val="21"/>
              </w:rPr>
            </w:pPr>
          </w:p>
        </w:tc>
      </w:tr>
      <w:tr w:rsidR="009850C7" w14:paraId="000B7C2C" w14:textId="77777777" w:rsidTr="00981DE2">
        <w:trPr>
          <w:trHeight w:val="517"/>
          <w:jc w:val="center"/>
        </w:trPr>
        <w:tc>
          <w:tcPr>
            <w:tcW w:w="709" w:type="dxa"/>
            <w:vMerge/>
            <w:tcBorders>
              <w:left w:val="single" w:sz="4" w:space="0" w:color="000000"/>
              <w:right w:val="single" w:sz="4" w:space="0" w:color="auto"/>
            </w:tcBorders>
            <w:vAlign w:val="center"/>
          </w:tcPr>
          <w:p w14:paraId="1DE168F7"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6B849A54"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5921771C"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路面硬化（1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73E34AE8"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1.施工车辆出入口地面、场内运输（含消防）通道施工现场主要道路未硬化，扣5分。</w:t>
            </w:r>
          </w:p>
          <w:p w14:paraId="71BD8909"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2.硬化面层有明显破损、起砂、开裂的，每有一处扣0.5分。</w:t>
            </w:r>
          </w:p>
          <w:p w14:paraId="0F3F07B2"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3.未建立洒水清扫制度，设专人定时对场地进行打扫、洒水、保洁，扣5分。</w:t>
            </w:r>
          </w:p>
        </w:tc>
        <w:tc>
          <w:tcPr>
            <w:tcW w:w="747" w:type="dxa"/>
            <w:tcBorders>
              <w:top w:val="single" w:sz="4" w:space="0" w:color="000000"/>
              <w:left w:val="nil"/>
              <w:bottom w:val="single" w:sz="4" w:space="0" w:color="auto"/>
              <w:right w:val="single" w:sz="4" w:space="0" w:color="000000"/>
            </w:tcBorders>
            <w:vAlign w:val="center"/>
          </w:tcPr>
          <w:p w14:paraId="00170106"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0D8EEFFD"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3F998837" w14:textId="77777777" w:rsidR="009850C7" w:rsidRPr="001476EA" w:rsidRDefault="009850C7" w:rsidP="00981DE2">
            <w:pPr>
              <w:spacing w:line="360" w:lineRule="exact"/>
              <w:jc w:val="center"/>
              <w:rPr>
                <w:rFonts w:ascii="宋体" w:eastAsia="宋体" w:hAnsi="宋体" w:cs="黑体"/>
                <w:sz w:val="21"/>
                <w:szCs w:val="21"/>
              </w:rPr>
            </w:pPr>
          </w:p>
        </w:tc>
      </w:tr>
      <w:tr w:rsidR="009850C7" w14:paraId="2A9DD36F" w14:textId="77777777" w:rsidTr="00981DE2">
        <w:trPr>
          <w:trHeight w:val="517"/>
          <w:jc w:val="center"/>
        </w:trPr>
        <w:tc>
          <w:tcPr>
            <w:tcW w:w="709" w:type="dxa"/>
            <w:vMerge/>
            <w:tcBorders>
              <w:left w:val="single" w:sz="4" w:space="0" w:color="000000"/>
              <w:right w:val="single" w:sz="4" w:space="0" w:color="auto"/>
            </w:tcBorders>
            <w:vAlign w:val="center"/>
          </w:tcPr>
          <w:p w14:paraId="53A74B3F"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53FE909F"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67FEF7FB"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车辆冲洗（1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3B7C3851"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1.车辆出入口未按规定设置车辆冲洗设施，扣10分。</w:t>
            </w:r>
          </w:p>
          <w:p w14:paraId="278956FD"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2.未设置专人负责车辆冲洗，扣2分；</w:t>
            </w:r>
          </w:p>
          <w:p w14:paraId="5ADB0066"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3.未按要求设置污水回收、净化装置，扣2分；</w:t>
            </w:r>
          </w:p>
          <w:p w14:paraId="1EAB36C1"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4.冲洗污水排放到城市道路上，扣5分；</w:t>
            </w:r>
          </w:p>
          <w:p w14:paraId="29603A98"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5.工地门口有明显车辆驶出泥痕，扣5分。</w:t>
            </w:r>
          </w:p>
          <w:p w14:paraId="6BB4A0B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6.车辆带泥上路，每辆扣2分。</w:t>
            </w:r>
          </w:p>
        </w:tc>
        <w:tc>
          <w:tcPr>
            <w:tcW w:w="747" w:type="dxa"/>
            <w:tcBorders>
              <w:top w:val="single" w:sz="4" w:space="0" w:color="000000"/>
              <w:left w:val="nil"/>
              <w:bottom w:val="single" w:sz="4" w:space="0" w:color="000000"/>
              <w:right w:val="single" w:sz="4" w:space="0" w:color="000000"/>
            </w:tcBorders>
            <w:vAlign w:val="center"/>
          </w:tcPr>
          <w:p w14:paraId="0B85D7CF"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000000"/>
              <w:right w:val="single" w:sz="4" w:space="0" w:color="000000"/>
            </w:tcBorders>
            <w:vAlign w:val="center"/>
          </w:tcPr>
          <w:p w14:paraId="28B4DF84"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3DEF9116" w14:textId="77777777" w:rsidR="009850C7" w:rsidRPr="001476EA" w:rsidRDefault="009850C7" w:rsidP="00981DE2">
            <w:pPr>
              <w:spacing w:line="360" w:lineRule="exact"/>
              <w:jc w:val="center"/>
              <w:rPr>
                <w:rFonts w:ascii="宋体" w:eastAsia="宋体" w:hAnsi="宋体" w:cs="黑体"/>
                <w:sz w:val="21"/>
                <w:szCs w:val="21"/>
              </w:rPr>
            </w:pPr>
          </w:p>
        </w:tc>
      </w:tr>
      <w:tr w:rsidR="009850C7" w14:paraId="51949B1E" w14:textId="77777777" w:rsidTr="00981DE2">
        <w:trPr>
          <w:trHeight w:val="517"/>
          <w:jc w:val="center"/>
        </w:trPr>
        <w:tc>
          <w:tcPr>
            <w:tcW w:w="709" w:type="dxa"/>
            <w:vMerge/>
            <w:tcBorders>
              <w:left w:val="single" w:sz="4" w:space="0" w:color="000000"/>
              <w:right w:val="single" w:sz="4" w:space="0" w:color="auto"/>
            </w:tcBorders>
            <w:vAlign w:val="center"/>
          </w:tcPr>
          <w:p w14:paraId="03C50605"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3884A63D"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53EA4362"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密闭运输（1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5D27DC8B"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建筑垃圾运输未委托经城管、 公安交警等部门核准的运输单位，扣</w:t>
            </w:r>
            <w:r w:rsidRPr="001476EA">
              <w:rPr>
                <w:rFonts w:ascii="宋体" w:eastAsia="宋体" w:hAnsi="宋体" w:cs="宋体"/>
                <w:sz w:val="21"/>
                <w:szCs w:val="21"/>
                <w:lang w:bidi="ar"/>
              </w:rPr>
              <w:t>10</w:t>
            </w:r>
            <w:r w:rsidRPr="001476EA">
              <w:rPr>
                <w:rFonts w:ascii="宋体" w:eastAsia="宋体" w:hAnsi="宋体" w:cs="宋体" w:hint="eastAsia"/>
                <w:sz w:val="21"/>
                <w:szCs w:val="21"/>
                <w:lang w:bidi="ar"/>
              </w:rPr>
              <w:t>分。</w:t>
            </w:r>
          </w:p>
          <w:p w14:paraId="5D44A772"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建筑垃圾运输车辆运营运输手续、证件不齐全，每辆扣</w:t>
            </w:r>
            <w:r w:rsidRPr="001476EA">
              <w:rPr>
                <w:rFonts w:ascii="宋体" w:eastAsia="宋体" w:hAnsi="宋体" w:cs="宋体"/>
                <w:sz w:val="21"/>
                <w:szCs w:val="21"/>
                <w:lang w:bidi="ar"/>
              </w:rPr>
              <w:t>2</w:t>
            </w:r>
            <w:r w:rsidRPr="001476EA">
              <w:rPr>
                <w:rFonts w:ascii="宋体" w:eastAsia="宋体" w:hAnsi="宋体" w:cs="宋体" w:hint="eastAsia"/>
                <w:sz w:val="21"/>
                <w:szCs w:val="21"/>
                <w:lang w:bidi="ar"/>
              </w:rPr>
              <w:t>分。</w:t>
            </w:r>
          </w:p>
          <w:p w14:paraId="2DD8B049"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建筑垃圾运输车辆运输中未采取严格的密封密闭措施，每辆扣2分，该项扣分上不封顶。</w:t>
            </w:r>
          </w:p>
        </w:tc>
        <w:tc>
          <w:tcPr>
            <w:tcW w:w="747" w:type="dxa"/>
            <w:tcBorders>
              <w:top w:val="single" w:sz="4" w:space="0" w:color="000000"/>
              <w:left w:val="nil"/>
              <w:bottom w:val="single" w:sz="4" w:space="0" w:color="000000"/>
              <w:right w:val="single" w:sz="4" w:space="0" w:color="000000"/>
            </w:tcBorders>
            <w:vAlign w:val="center"/>
          </w:tcPr>
          <w:p w14:paraId="6CEF9B43"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000000"/>
              <w:right w:val="single" w:sz="4" w:space="0" w:color="000000"/>
            </w:tcBorders>
            <w:vAlign w:val="center"/>
          </w:tcPr>
          <w:p w14:paraId="3F2442C4"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6D22228E" w14:textId="77777777" w:rsidR="009850C7" w:rsidRPr="001476EA" w:rsidRDefault="009850C7" w:rsidP="00981DE2">
            <w:pPr>
              <w:spacing w:line="360" w:lineRule="exact"/>
              <w:jc w:val="center"/>
              <w:rPr>
                <w:rFonts w:ascii="宋体" w:eastAsia="宋体" w:hAnsi="宋体" w:cs="黑体"/>
                <w:sz w:val="21"/>
                <w:szCs w:val="21"/>
              </w:rPr>
            </w:pPr>
          </w:p>
        </w:tc>
      </w:tr>
      <w:tr w:rsidR="009850C7" w14:paraId="6E71D3FD" w14:textId="77777777" w:rsidTr="00981DE2">
        <w:trPr>
          <w:trHeight w:val="916"/>
          <w:jc w:val="center"/>
        </w:trPr>
        <w:tc>
          <w:tcPr>
            <w:tcW w:w="709" w:type="dxa"/>
            <w:vMerge/>
            <w:tcBorders>
              <w:left w:val="single" w:sz="4" w:space="0" w:color="000000"/>
              <w:right w:val="single" w:sz="4" w:space="0" w:color="auto"/>
            </w:tcBorders>
            <w:vAlign w:val="center"/>
          </w:tcPr>
          <w:p w14:paraId="4D0FBFB7" w14:textId="77777777" w:rsidR="009850C7" w:rsidRPr="001476EA" w:rsidRDefault="009850C7"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703AA5F2" w14:textId="77777777" w:rsidR="009850C7" w:rsidRPr="001476EA" w:rsidRDefault="009850C7"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auto"/>
              <w:right w:val="single" w:sz="4" w:space="0" w:color="000000"/>
            </w:tcBorders>
            <w:vAlign w:val="center"/>
          </w:tcPr>
          <w:p w14:paraId="14FD2649"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重污染天气应急响应（6分）</w:t>
            </w:r>
          </w:p>
        </w:tc>
        <w:tc>
          <w:tcPr>
            <w:tcW w:w="8647" w:type="dxa"/>
            <w:tcBorders>
              <w:top w:val="single" w:sz="4" w:space="0" w:color="000000"/>
              <w:left w:val="nil"/>
              <w:bottom w:val="single" w:sz="4" w:space="0" w:color="auto"/>
              <w:right w:val="single" w:sz="4" w:space="0" w:color="000000"/>
            </w:tcBorders>
            <w:vAlign w:val="center"/>
          </w:tcPr>
          <w:p w14:paraId="4EB26B40"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未按照《青岛市重污染天气建设工地扬尘应急管控工作方案》（</w:t>
            </w:r>
            <w:proofErr w:type="gramStart"/>
            <w:r w:rsidRPr="001476EA">
              <w:rPr>
                <w:rFonts w:ascii="宋体" w:eastAsia="宋体" w:hAnsi="宋体" w:cs="宋体" w:hint="eastAsia"/>
                <w:sz w:val="21"/>
                <w:szCs w:val="21"/>
                <w:lang w:bidi="ar"/>
              </w:rPr>
              <w:t>青建管</w:t>
            </w:r>
            <w:proofErr w:type="gramEnd"/>
            <w:r w:rsidRPr="001476EA">
              <w:rPr>
                <w:rFonts w:ascii="宋体" w:eastAsia="宋体" w:hAnsi="宋体" w:cs="宋体" w:hint="eastAsia"/>
                <w:sz w:val="21"/>
                <w:szCs w:val="21"/>
                <w:lang w:bidi="ar"/>
              </w:rPr>
              <w:t>字〔2020〕36号）要求建立项目应急预案，扣</w:t>
            </w:r>
            <w:r w:rsidRPr="001476EA">
              <w:rPr>
                <w:rFonts w:ascii="宋体" w:eastAsia="宋体" w:hAnsi="宋体" w:cs="宋体"/>
                <w:sz w:val="21"/>
                <w:szCs w:val="21"/>
                <w:lang w:bidi="ar"/>
              </w:rPr>
              <w:t>8</w:t>
            </w:r>
            <w:r w:rsidRPr="001476EA">
              <w:rPr>
                <w:rFonts w:ascii="宋体" w:eastAsia="宋体" w:hAnsi="宋体" w:cs="宋体" w:hint="eastAsia"/>
                <w:sz w:val="21"/>
                <w:szCs w:val="21"/>
                <w:lang w:bidi="ar"/>
              </w:rPr>
              <w:t>分。</w:t>
            </w:r>
          </w:p>
          <w:p w14:paraId="2DC960F3" w14:textId="77777777" w:rsidR="009850C7" w:rsidRPr="001476EA" w:rsidRDefault="009850C7"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sz w:val="21"/>
                <w:szCs w:val="21"/>
                <w:lang w:bidi="ar"/>
              </w:rPr>
              <w:t>2.</w:t>
            </w:r>
            <w:r w:rsidRPr="001476EA">
              <w:rPr>
                <w:rFonts w:ascii="宋体" w:eastAsia="宋体" w:hAnsi="宋体" w:cs="宋体" w:hint="eastAsia"/>
                <w:sz w:val="21"/>
                <w:szCs w:val="21"/>
                <w:lang w:bidi="ar"/>
              </w:rPr>
              <w:t>预案未明确黄色、橙色和红色三个预警级别采取对应措施的，扣</w:t>
            </w:r>
            <w:r w:rsidRPr="001476EA">
              <w:rPr>
                <w:rFonts w:ascii="宋体" w:eastAsia="宋体" w:hAnsi="宋体" w:cs="宋体"/>
                <w:sz w:val="21"/>
                <w:szCs w:val="21"/>
                <w:lang w:bidi="ar"/>
              </w:rPr>
              <w:t>4</w:t>
            </w:r>
            <w:r w:rsidRPr="001476EA">
              <w:rPr>
                <w:rFonts w:ascii="宋体" w:eastAsia="宋体" w:hAnsi="宋体" w:cs="宋体" w:hint="eastAsia"/>
                <w:sz w:val="21"/>
                <w:szCs w:val="21"/>
                <w:lang w:bidi="ar"/>
              </w:rPr>
              <w:t>分。</w:t>
            </w:r>
          </w:p>
        </w:tc>
        <w:tc>
          <w:tcPr>
            <w:tcW w:w="747" w:type="dxa"/>
            <w:tcBorders>
              <w:top w:val="single" w:sz="4" w:space="0" w:color="000000"/>
              <w:left w:val="nil"/>
              <w:bottom w:val="single" w:sz="4" w:space="0" w:color="auto"/>
              <w:right w:val="single" w:sz="4" w:space="0" w:color="000000"/>
            </w:tcBorders>
            <w:vAlign w:val="center"/>
          </w:tcPr>
          <w:p w14:paraId="219916EE" w14:textId="77777777" w:rsidR="009850C7" w:rsidRPr="001476EA" w:rsidRDefault="009850C7" w:rsidP="00981DE2">
            <w:pPr>
              <w:spacing w:line="360" w:lineRule="exact"/>
              <w:jc w:val="center"/>
              <w:rPr>
                <w:rFonts w:ascii="宋体" w:eastAsia="宋体" w:hAnsi="宋体" w:cs="黑体"/>
                <w:sz w:val="21"/>
                <w:szCs w:val="21"/>
              </w:rPr>
            </w:pPr>
          </w:p>
          <w:p w14:paraId="09117B56" w14:textId="77777777" w:rsidR="009850C7" w:rsidRPr="001476EA" w:rsidRDefault="009850C7" w:rsidP="00981DE2">
            <w:pPr>
              <w:pStyle w:val="2"/>
              <w:ind w:left="640"/>
              <w:rPr>
                <w:rFonts w:ascii="宋体" w:eastAsia="宋体" w:hAnsi="宋体"/>
                <w:sz w:val="21"/>
                <w:szCs w:val="21"/>
              </w:rPr>
            </w:pPr>
          </w:p>
          <w:p w14:paraId="7EB541AB" w14:textId="77777777" w:rsidR="009850C7" w:rsidRPr="001476EA" w:rsidRDefault="009850C7" w:rsidP="00981DE2">
            <w:pPr>
              <w:pStyle w:val="2"/>
              <w:ind w:leftChars="0" w:left="0" w:firstLine="0"/>
              <w:rPr>
                <w:rFonts w:ascii="宋体" w:eastAsia="宋体" w:hAnsi="宋体"/>
                <w:sz w:val="21"/>
                <w:szCs w:val="21"/>
              </w:rPr>
            </w:pPr>
          </w:p>
          <w:p w14:paraId="0AA53C81" w14:textId="77777777" w:rsidR="009850C7" w:rsidRPr="001476EA" w:rsidRDefault="009850C7" w:rsidP="00981DE2">
            <w:pPr>
              <w:pStyle w:val="2"/>
              <w:ind w:left="640"/>
              <w:rPr>
                <w:rFonts w:ascii="宋体" w:eastAsia="宋体" w:hAnsi="宋体"/>
                <w:sz w:val="21"/>
                <w:szCs w:val="21"/>
              </w:rPr>
            </w:pPr>
          </w:p>
        </w:tc>
        <w:tc>
          <w:tcPr>
            <w:tcW w:w="1096" w:type="dxa"/>
            <w:tcBorders>
              <w:top w:val="single" w:sz="4" w:space="0" w:color="000000"/>
              <w:left w:val="nil"/>
              <w:bottom w:val="single" w:sz="4" w:space="0" w:color="auto"/>
              <w:right w:val="single" w:sz="4" w:space="0" w:color="000000"/>
            </w:tcBorders>
            <w:vAlign w:val="center"/>
          </w:tcPr>
          <w:p w14:paraId="000ECC40"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auto"/>
              <w:right w:val="single" w:sz="4" w:space="0" w:color="000000"/>
            </w:tcBorders>
            <w:vAlign w:val="center"/>
          </w:tcPr>
          <w:p w14:paraId="52BE6D3E" w14:textId="77777777" w:rsidR="009850C7" w:rsidRPr="001476EA" w:rsidRDefault="009850C7" w:rsidP="00981DE2">
            <w:pPr>
              <w:spacing w:line="360" w:lineRule="exact"/>
              <w:jc w:val="center"/>
              <w:rPr>
                <w:rFonts w:ascii="宋体" w:eastAsia="宋体" w:hAnsi="宋体" w:cs="黑体"/>
                <w:sz w:val="21"/>
                <w:szCs w:val="21"/>
              </w:rPr>
            </w:pPr>
          </w:p>
        </w:tc>
      </w:tr>
      <w:tr w:rsidR="009850C7" w14:paraId="20F88B85" w14:textId="77777777" w:rsidTr="00981DE2">
        <w:trPr>
          <w:trHeight w:val="1833"/>
          <w:jc w:val="center"/>
        </w:trPr>
        <w:tc>
          <w:tcPr>
            <w:tcW w:w="709" w:type="dxa"/>
            <w:vMerge w:val="restart"/>
            <w:tcBorders>
              <w:left w:val="single" w:sz="4" w:space="0" w:color="000000"/>
              <w:right w:val="single" w:sz="4" w:space="0" w:color="auto"/>
            </w:tcBorders>
            <w:vAlign w:val="center"/>
          </w:tcPr>
          <w:p w14:paraId="1FDE910A" w14:textId="77777777" w:rsidR="009850C7" w:rsidRPr="001476EA" w:rsidRDefault="009850C7" w:rsidP="00981DE2">
            <w:pPr>
              <w:spacing w:line="360" w:lineRule="exact"/>
              <w:rPr>
                <w:rFonts w:ascii="宋体" w:eastAsia="宋体" w:hAnsi="宋体" w:cs="黑体"/>
                <w:sz w:val="21"/>
                <w:szCs w:val="21"/>
              </w:rPr>
            </w:pPr>
          </w:p>
          <w:p w14:paraId="386EF77D" w14:textId="77777777" w:rsidR="009850C7" w:rsidRPr="001476EA" w:rsidRDefault="009850C7" w:rsidP="00981DE2">
            <w:pPr>
              <w:spacing w:line="360" w:lineRule="exact"/>
              <w:rPr>
                <w:rFonts w:ascii="宋体" w:eastAsia="宋体" w:hAnsi="宋体" w:cs="黑体"/>
                <w:sz w:val="21"/>
                <w:szCs w:val="21"/>
              </w:rPr>
            </w:pPr>
          </w:p>
          <w:p w14:paraId="14193B7F" w14:textId="77777777" w:rsidR="009850C7" w:rsidRPr="001476EA" w:rsidRDefault="009850C7" w:rsidP="00981DE2">
            <w:pPr>
              <w:spacing w:line="360" w:lineRule="exact"/>
              <w:ind w:firstLineChars="100" w:firstLine="210"/>
              <w:rPr>
                <w:rFonts w:ascii="宋体" w:eastAsia="宋体" w:hAnsi="宋体" w:cs="黑体"/>
                <w:sz w:val="21"/>
                <w:szCs w:val="21"/>
              </w:rPr>
            </w:pPr>
            <w:r w:rsidRPr="001476EA">
              <w:rPr>
                <w:rFonts w:ascii="宋体" w:eastAsia="宋体" w:hAnsi="宋体" w:cs="黑体" w:hint="eastAsia"/>
                <w:sz w:val="21"/>
                <w:szCs w:val="21"/>
              </w:rPr>
              <w:t>3</w:t>
            </w:r>
          </w:p>
          <w:p w14:paraId="270C3CBF" w14:textId="77777777" w:rsidR="009850C7" w:rsidRPr="001476EA" w:rsidRDefault="009850C7" w:rsidP="00981DE2">
            <w:pPr>
              <w:spacing w:line="360" w:lineRule="exact"/>
              <w:jc w:val="center"/>
              <w:rPr>
                <w:rFonts w:ascii="宋体" w:eastAsia="宋体" w:hAnsi="宋体" w:cs="黑体"/>
                <w:sz w:val="21"/>
                <w:szCs w:val="21"/>
              </w:rPr>
            </w:pPr>
          </w:p>
          <w:p w14:paraId="1B833B6A" w14:textId="77777777" w:rsidR="009850C7" w:rsidRPr="001476EA" w:rsidRDefault="009850C7" w:rsidP="00981DE2">
            <w:pPr>
              <w:spacing w:line="360" w:lineRule="exact"/>
              <w:jc w:val="center"/>
              <w:rPr>
                <w:rFonts w:ascii="宋体" w:eastAsia="宋体" w:hAnsi="宋体" w:cs="黑体"/>
                <w:sz w:val="21"/>
                <w:szCs w:val="21"/>
              </w:rPr>
            </w:pPr>
          </w:p>
          <w:p w14:paraId="148B04B0" w14:textId="77777777" w:rsidR="009850C7" w:rsidRPr="001476EA" w:rsidRDefault="009850C7" w:rsidP="00981DE2">
            <w:pPr>
              <w:spacing w:line="360" w:lineRule="exact"/>
              <w:jc w:val="center"/>
              <w:rPr>
                <w:rFonts w:ascii="宋体" w:eastAsia="宋体" w:hAnsi="宋体" w:cs="黑体"/>
                <w:sz w:val="21"/>
                <w:szCs w:val="21"/>
              </w:rPr>
            </w:pPr>
          </w:p>
          <w:p w14:paraId="343F89BD" w14:textId="77777777" w:rsidR="009850C7" w:rsidRPr="001476EA" w:rsidRDefault="009850C7" w:rsidP="00981DE2">
            <w:pPr>
              <w:spacing w:line="360" w:lineRule="exact"/>
              <w:jc w:val="center"/>
              <w:rPr>
                <w:rFonts w:ascii="宋体" w:eastAsia="宋体" w:hAnsi="宋体" w:cs="黑体"/>
                <w:sz w:val="21"/>
                <w:szCs w:val="21"/>
              </w:rPr>
            </w:pPr>
          </w:p>
          <w:p w14:paraId="0493DB2D" w14:textId="77777777" w:rsidR="009850C7" w:rsidRPr="001476EA" w:rsidRDefault="009850C7" w:rsidP="00981DE2">
            <w:pPr>
              <w:pStyle w:val="2"/>
              <w:ind w:left="640"/>
              <w:rPr>
                <w:rFonts w:ascii="宋体" w:eastAsia="宋体" w:hAnsi="宋体" w:cs="黑体"/>
                <w:sz w:val="21"/>
                <w:szCs w:val="21"/>
              </w:rPr>
            </w:pPr>
          </w:p>
        </w:tc>
        <w:tc>
          <w:tcPr>
            <w:tcW w:w="867" w:type="dxa"/>
            <w:vMerge w:val="restart"/>
            <w:tcBorders>
              <w:left w:val="single" w:sz="4" w:space="0" w:color="auto"/>
              <w:right w:val="single" w:sz="4" w:space="0" w:color="auto"/>
            </w:tcBorders>
            <w:vAlign w:val="center"/>
          </w:tcPr>
          <w:p w14:paraId="374BF3B6" w14:textId="77777777" w:rsidR="009850C7" w:rsidRPr="001476EA" w:rsidRDefault="009850C7" w:rsidP="00981DE2">
            <w:pPr>
              <w:spacing w:line="360" w:lineRule="exact"/>
              <w:jc w:val="center"/>
              <w:rPr>
                <w:rFonts w:ascii="宋体" w:eastAsia="宋体" w:hAnsi="宋体" w:cs="黑体"/>
                <w:sz w:val="21"/>
                <w:szCs w:val="21"/>
              </w:rPr>
            </w:pPr>
          </w:p>
          <w:p w14:paraId="77D166F4" w14:textId="77777777" w:rsidR="009850C7" w:rsidRPr="001476EA" w:rsidRDefault="009850C7" w:rsidP="00981DE2">
            <w:pPr>
              <w:spacing w:line="360" w:lineRule="exact"/>
              <w:rPr>
                <w:rFonts w:ascii="宋体" w:eastAsia="宋体" w:hAnsi="宋体" w:cs="黑体"/>
                <w:sz w:val="21"/>
                <w:szCs w:val="21"/>
              </w:rPr>
            </w:pPr>
            <w:r w:rsidRPr="001476EA">
              <w:rPr>
                <w:rFonts w:ascii="宋体" w:eastAsia="宋体" w:hAnsi="宋体" w:cs="黑体" w:hint="eastAsia"/>
                <w:sz w:val="21"/>
                <w:szCs w:val="21"/>
              </w:rPr>
              <w:t>智慧化工地建设</w:t>
            </w:r>
          </w:p>
          <w:p w14:paraId="376796AD" w14:textId="77777777" w:rsidR="009850C7" w:rsidRPr="001476EA" w:rsidRDefault="009850C7" w:rsidP="00981DE2">
            <w:pPr>
              <w:spacing w:line="360" w:lineRule="exact"/>
              <w:jc w:val="center"/>
              <w:rPr>
                <w:rFonts w:ascii="宋体" w:eastAsia="宋体" w:hAnsi="宋体" w:cs="黑体"/>
                <w:sz w:val="21"/>
                <w:szCs w:val="21"/>
              </w:rPr>
            </w:pPr>
          </w:p>
          <w:p w14:paraId="1C0C4464" w14:textId="77777777" w:rsidR="009850C7" w:rsidRPr="001476EA" w:rsidRDefault="009850C7" w:rsidP="00981DE2">
            <w:pPr>
              <w:spacing w:line="360" w:lineRule="exact"/>
              <w:jc w:val="center"/>
              <w:rPr>
                <w:rFonts w:ascii="宋体" w:eastAsia="宋体" w:hAnsi="宋体" w:cs="黑体"/>
                <w:sz w:val="21"/>
                <w:szCs w:val="21"/>
              </w:rPr>
            </w:pPr>
          </w:p>
          <w:p w14:paraId="1DA86621" w14:textId="77777777" w:rsidR="009850C7" w:rsidRPr="001476EA" w:rsidRDefault="009850C7" w:rsidP="00981DE2">
            <w:pPr>
              <w:spacing w:line="360" w:lineRule="exact"/>
              <w:jc w:val="center"/>
              <w:rPr>
                <w:rFonts w:ascii="宋体" w:eastAsia="宋体" w:hAnsi="宋体" w:cs="黑体"/>
                <w:sz w:val="21"/>
                <w:szCs w:val="21"/>
              </w:rPr>
            </w:pPr>
          </w:p>
          <w:p w14:paraId="6062C37F" w14:textId="77777777" w:rsidR="009850C7" w:rsidRPr="001476EA" w:rsidRDefault="009850C7" w:rsidP="00981DE2">
            <w:pPr>
              <w:pStyle w:val="2"/>
              <w:ind w:left="640"/>
              <w:rPr>
                <w:rFonts w:ascii="宋体" w:eastAsia="宋体" w:hAnsi="宋体" w:cs="黑体"/>
                <w:sz w:val="21"/>
                <w:szCs w:val="21"/>
              </w:rPr>
            </w:pPr>
          </w:p>
          <w:p w14:paraId="47F2D23A" w14:textId="77777777" w:rsidR="009850C7" w:rsidRPr="001476EA" w:rsidRDefault="009850C7" w:rsidP="00981DE2">
            <w:pPr>
              <w:pStyle w:val="2"/>
              <w:ind w:left="640"/>
              <w:rPr>
                <w:rFonts w:ascii="宋体" w:eastAsia="宋体" w:hAnsi="宋体" w:cs="黑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4977D4E9" w14:textId="77777777" w:rsidR="009850C7" w:rsidRPr="001476EA" w:rsidRDefault="009850C7" w:rsidP="00981DE2">
            <w:pPr>
              <w:spacing w:line="360" w:lineRule="exact"/>
              <w:jc w:val="center"/>
              <w:rPr>
                <w:rFonts w:ascii="宋体" w:eastAsia="宋体" w:hAnsi="宋体" w:cs="黑体"/>
                <w:sz w:val="21"/>
                <w:szCs w:val="21"/>
              </w:rPr>
            </w:pPr>
          </w:p>
          <w:p w14:paraId="152FC052" w14:textId="77777777" w:rsidR="009850C7" w:rsidRPr="001476EA" w:rsidRDefault="009850C7" w:rsidP="00981DE2">
            <w:pPr>
              <w:pStyle w:val="2"/>
              <w:ind w:leftChars="0" w:left="0" w:firstLine="0"/>
              <w:rPr>
                <w:rFonts w:ascii="宋体" w:eastAsia="宋体" w:hAnsi="宋体" w:cs="黑体"/>
                <w:sz w:val="21"/>
                <w:szCs w:val="21"/>
              </w:rPr>
            </w:pPr>
            <w:r w:rsidRPr="001476EA">
              <w:rPr>
                <w:rFonts w:ascii="宋体" w:eastAsia="宋体" w:hAnsi="宋体" w:cs="黑体" w:hint="eastAsia"/>
                <w:sz w:val="21"/>
                <w:szCs w:val="21"/>
              </w:rPr>
              <w:t>智慧化</w:t>
            </w:r>
            <w:r w:rsidRPr="001476EA">
              <w:rPr>
                <w:rFonts w:ascii="宋体" w:eastAsia="宋体" w:hAnsi="宋体" w:cs="黑体"/>
                <w:sz w:val="21"/>
                <w:szCs w:val="21"/>
              </w:rPr>
              <w:t>管理平台</w:t>
            </w:r>
            <w:r w:rsidRPr="001476EA">
              <w:rPr>
                <w:rFonts w:ascii="宋体" w:eastAsia="宋体" w:hAnsi="宋体" w:cs="黑体" w:hint="eastAsia"/>
                <w:sz w:val="21"/>
                <w:szCs w:val="21"/>
              </w:rPr>
              <w:t>(15分）</w:t>
            </w:r>
          </w:p>
          <w:p w14:paraId="63F1BCD0" w14:textId="77777777" w:rsidR="009850C7" w:rsidRPr="001476EA" w:rsidRDefault="009850C7" w:rsidP="00981DE2">
            <w:pPr>
              <w:pStyle w:val="2"/>
              <w:ind w:left="640"/>
              <w:rPr>
                <w:rFonts w:ascii="宋体" w:eastAsia="宋体" w:hAnsi="宋体"/>
                <w:sz w:val="21"/>
                <w:szCs w:val="21"/>
              </w:rPr>
            </w:pPr>
          </w:p>
        </w:tc>
        <w:tc>
          <w:tcPr>
            <w:tcW w:w="8647" w:type="dxa"/>
            <w:tcBorders>
              <w:top w:val="single" w:sz="4" w:space="0" w:color="auto"/>
              <w:left w:val="nil"/>
              <w:bottom w:val="single" w:sz="4" w:space="0" w:color="auto"/>
              <w:right w:val="single" w:sz="4" w:space="0" w:color="000000"/>
            </w:tcBorders>
            <w:vAlign w:val="center"/>
          </w:tcPr>
          <w:p w14:paraId="4BE56C27" w14:textId="77777777" w:rsidR="009850C7" w:rsidRPr="001476EA" w:rsidRDefault="009850C7" w:rsidP="00981DE2">
            <w:pPr>
              <w:adjustRightInd w:val="0"/>
              <w:snapToGrid w:val="0"/>
              <w:rPr>
                <w:rFonts w:ascii="宋体" w:eastAsia="宋体" w:hAnsi="宋体" w:cs="宋体"/>
                <w:sz w:val="21"/>
                <w:szCs w:val="21"/>
              </w:rPr>
            </w:pPr>
            <w:r w:rsidRPr="001476EA">
              <w:rPr>
                <w:rFonts w:ascii="宋体" w:eastAsia="宋体" w:hAnsi="宋体" w:cs="宋体"/>
                <w:sz w:val="21"/>
                <w:szCs w:val="21"/>
              </w:rPr>
              <w:t>搭建</w:t>
            </w:r>
            <w:r w:rsidRPr="001476EA">
              <w:rPr>
                <w:rFonts w:ascii="宋体" w:eastAsia="宋体" w:hAnsi="宋体" w:cs="宋体" w:hint="eastAsia"/>
                <w:sz w:val="21"/>
                <w:szCs w:val="21"/>
              </w:rPr>
              <w:t>智慧化</w:t>
            </w:r>
            <w:r w:rsidRPr="001476EA">
              <w:rPr>
                <w:rFonts w:ascii="宋体" w:eastAsia="宋体" w:hAnsi="宋体" w:cs="宋体"/>
                <w:sz w:val="21"/>
                <w:szCs w:val="21"/>
              </w:rPr>
              <w:t>管理平台，统一项目数据接口，各级管理业务数据互通。提供数据可视化看板、整体呈现工地各要素的状态和关键数据，对进度、质量、安全相关数据进行多维度的分析；满足日常业务管理的同时支持各级预警和检查。</w:t>
            </w:r>
          </w:p>
        </w:tc>
        <w:tc>
          <w:tcPr>
            <w:tcW w:w="747" w:type="dxa"/>
            <w:tcBorders>
              <w:top w:val="single" w:sz="4" w:space="0" w:color="auto"/>
              <w:left w:val="nil"/>
              <w:bottom w:val="single" w:sz="4" w:space="0" w:color="auto"/>
              <w:right w:val="single" w:sz="4" w:space="0" w:color="000000"/>
            </w:tcBorders>
            <w:vAlign w:val="center"/>
          </w:tcPr>
          <w:p w14:paraId="3B72DFEC"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41052CB6"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7E9122FF" w14:textId="77777777" w:rsidR="009850C7" w:rsidRPr="001476EA" w:rsidRDefault="009850C7" w:rsidP="00981DE2">
            <w:pPr>
              <w:spacing w:line="360" w:lineRule="exact"/>
              <w:jc w:val="center"/>
              <w:rPr>
                <w:rFonts w:ascii="宋体" w:eastAsia="宋体" w:hAnsi="宋体" w:cs="黑体"/>
                <w:sz w:val="21"/>
                <w:szCs w:val="21"/>
              </w:rPr>
            </w:pPr>
          </w:p>
        </w:tc>
      </w:tr>
      <w:tr w:rsidR="009850C7" w14:paraId="175B0DCF" w14:textId="77777777" w:rsidTr="00981DE2">
        <w:trPr>
          <w:trHeight w:val="805"/>
          <w:jc w:val="center"/>
        </w:trPr>
        <w:tc>
          <w:tcPr>
            <w:tcW w:w="709" w:type="dxa"/>
            <w:vMerge/>
            <w:tcBorders>
              <w:left w:val="single" w:sz="4" w:space="0" w:color="000000"/>
              <w:right w:val="single" w:sz="4" w:space="0" w:color="auto"/>
            </w:tcBorders>
            <w:vAlign w:val="center"/>
          </w:tcPr>
          <w:p w14:paraId="7A0D42F5" w14:textId="77777777" w:rsidR="009850C7" w:rsidRPr="001476EA" w:rsidRDefault="009850C7"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69CEA271" w14:textId="77777777" w:rsidR="009850C7" w:rsidRPr="001476EA" w:rsidRDefault="009850C7"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373AC98E" w14:textId="77777777" w:rsidR="009850C7" w:rsidRPr="001476EA" w:rsidRDefault="009850C7" w:rsidP="00981DE2">
            <w:pPr>
              <w:pStyle w:val="2"/>
              <w:ind w:leftChars="0" w:left="0" w:firstLine="0"/>
              <w:rPr>
                <w:rFonts w:ascii="宋体" w:eastAsia="宋体" w:hAnsi="宋体" w:cs="黑体"/>
                <w:sz w:val="21"/>
                <w:szCs w:val="21"/>
              </w:rPr>
            </w:pPr>
            <w:r w:rsidRPr="001476EA">
              <w:rPr>
                <w:rFonts w:ascii="宋体" w:eastAsia="宋体" w:hAnsi="宋体" w:cs="黑体"/>
                <w:sz w:val="21"/>
                <w:szCs w:val="21"/>
              </w:rPr>
              <w:t>远程视频监控</w:t>
            </w: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tcPr>
          <w:p w14:paraId="655313C4" w14:textId="77777777" w:rsidR="009850C7" w:rsidRPr="001476EA" w:rsidRDefault="009850C7" w:rsidP="00981DE2">
            <w:pPr>
              <w:pStyle w:val="TableParagraph"/>
              <w:spacing w:before="25" w:line="208" w:lineRule="auto"/>
              <w:ind w:right="-15"/>
              <w:jc w:val="both"/>
              <w:rPr>
                <w:rFonts w:ascii="宋体" w:eastAsia="宋体" w:hAnsi="宋体" w:cs="宋体"/>
                <w:kern w:val="2"/>
                <w:sz w:val="21"/>
                <w:szCs w:val="21"/>
                <w:lang w:val="en-US" w:bidi="ar-SA"/>
              </w:rPr>
            </w:pPr>
            <w:r w:rsidRPr="001476EA">
              <w:rPr>
                <w:rFonts w:ascii="宋体" w:eastAsia="宋体" w:hAnsi="宋体" w:cs="宋体"/>
                <w:kern w:val="2"/>
                <w:sz w:val="21"/>
                <w:szCs w:val="21"/>
                <w:lang w:val="en-US" w:bidi="ar-SA"/>
              </w:rPr>
              <w:t>运用主流视频监控设备，对施工现场、生活区、</w:t>
            </w:r>
            <w:r w:rsidRPr="001476EA">
              <w:rPr>
                <w:rFonts w:ascii="宋体" w:eastAsia="宋体" w:hAnsi="宋体" w:cs="宋体" w:hint="eastAsia"/>
                <w:kern w:val="2"/>
                <w:sz w:val="21"/>
                <w:szCs w:val="21"/>
                <w:lang w:val="en-US" w:bidi="ar-SA"/>
              </w:rPr>
              <w:t>办公区、</w:t>
            </w:r>
            <w:r w:rsidRPr="001476EA">
              <w:rPr>
                <w:rFonts w:ascii="宋体" w:eastAsia="宋体" w:hAnsi="宋体" w:cs="宋体"/>
                <w:kern w:val="2"/>
                <w:sz w:val="21"/>
                <w:szCs w:val="21"/>
                <w:lang w:val="en-US" w:bidi="ar-SA"/>
              </w:rPr>
              <w:t>主要出入口等重要部位进行实时远程视频监控。</w:t>
            </w:r>
          </w:p>
        </w:tc>
        <w:tc>
          <w:tcPr>
            <w:tcW w:w="747" w:type="dxa"/>
            <w:tcBorders>
              <w:top w:val="single" w:sz="4" w:space="0" w:color="auto"/>
              <w:left w:val="nil"/>
              <w:bottom w:val="single" w:sz="4" w:space="0" w:color="auto"/>
              <w:right w:val="single" w:sz="4" w:space="0" w:color="000000"/>
            </w:tcBorders>
            <w:vAlign w:val="center"/>
          </w:tcPr>
          <w:p w14:paraId="3F2A3579"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515232AE"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596F213D" w14:textId="77777777" w:rsidR="009850C7" w:rsidRPr="001476EA" w:rsidRDefault="009850C7" w:rsidP="00981DE2">
            <w:pPr>
              <w:spacing w:line="360" w:lineRule="exact"/>
              <w:jc w:val="center"/>
              <w:rPr>
                <w:rFonts w:ascii="宋体" w:eastAsia="宋体" w:hAnsi="宋体" w:cs="黑体"/>
                <w:sz w:val="21"/>
                <w:szCs w:val="21"/>
              </w:rPr>
            </w:pPr>
          </w:p>
        </w:tc>
      </w:tr>
      <w:tr w:rsidR="009850C7" w14:paraId="5958ED9C" w14:textId="77777777" w:rsidTr="00981DE2">
        <w:trPr>
          <w:trHeight w:val="1291"/>
          <w:jc w:val="center"/>
        </w:trPr>
        <w:tc>
          <w:tcPr>
            <w:tcW w:w="709" w:type="dxa"/>
            <w:vMerge/>
            <w:tcBorders>
              <w:left w:val="single" w:sz="4" w:space="0" w:color="000000"/>
              <w:right w:val="single" w:sz="4" w:space="0" w:color="auto"/>
            </w:tcBorders>
            <w:vAlign w:val="center"/>
          </w:tcPr>
          <w:p w14:paraId="1B2D8037" w14:textId="77777777" w:rsidR="009850C7" w:rsidRPr="001476EA" w:rsidRDefault="009850C7"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3B9C726E" w14:textId="77777777" w:rsidR="009850C7" w:rsidRPr="001476EA" w:rsidRDefault="009850C7"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7BDEC57E"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sz w:val="21"/>
                <w:szCs w:val="21"/>
              </w:rPr>
              <w:t>实名制管理</w:t>
            </w:r>
            <w:r w:rsidRPr="001476EA">
              <w:rPr>
                <w:rFonts w:ascii="宋体" w:eastAsia="宋体" w:hAnsi="宋体" w:cs="黑体" w:hint="eastAsia"/>
                <w:sz w:val="21"/>
                <w:szCs w:val="21"/>
              </w:rPr>
              <w:t>(15分）</w:t>
            </w:r>
          </w:p>
          <w:p w14:paraId="2C4B6351" w14:textId="77777777" w:rsidR="009850C7" w:rsidRPr="001476EA" w:rsidRDefault="009850C7" w:rsidP="00981DE2">
            <w:pPr>
              <w:pStyle w:val="2"/>
              <w:ind w:left="640"/>
              <w:rPr>
                <w:rFonts w:ascii="宋体" w:eastAsia="宋体" w:hAnsi="宋体" w:cs="黑体"/>
                <w:sz w:val="21"/>
                <w:szCs w:val="21"/>
              </w:rPr>
            </w:pPr>
          </w:p>
        </w:tc>
        <w:tc>
          <w:tcPr>
            <w:tcW w:w="8647" w:type="dxa"/>
            <w:tcBorders>
              <w:top w:val="single" w:sz="4" w:space="0" w:color="auto"/>
              <w:left w:val="nil"/>
              <w:bottom w:val="single" w:sz="4" w:space="0" w:color="auto"/>
              <w:right w:val="single" w:sz="4" w:space="0" w:color="000000"/>
            </w:tcBorders>
            <w:vAlign w:val="center"/>
          </w:tcPr>
          <w:p w14:paraId="632DEDAB" w14:textId="77777777" w:rsidR="009850C7" w:rsidRPr="001476EA" w:rsidRDefault="009850C7" w:rsidP="00981DE2">
            <w:pPr>
              <w:adjustRightInd w:val="0"/>
              <w:snapToGrid w:val="0"/>
              <w:rPr>
                <w:rFonts w:ascii="宋体" w:eastAsia="宋体" w:hAnsi="宋体" w:cs="宋体"/>
                <w:sz w:val="21"/>
                <w:szCs w:val="21"/>
              </w:rPr>
            </w:pPr>
            <w:r w:rsidRPr="001476EA">
              <w:rPr>
                <w:rFonts w:ascii="宋体" w:eastAsia="宋体" w:hAnsi="宋体" w:cs="宋体"/>
                <w:sz w:val="21"/>
                <w:szCs w:val="21"/>
              </w:rPr>
              <w:t>通过闸机和人脸识别仪对进出场人员进行考勤，规范项目现场实名制管理，实时监测记录管理人员在岗在位、工人进出场、考勤、工人工资发放等信息（已按照山东省就业和农民工工作联席会议办公室要求开通并规范使用省农民工工资支付监管平台的项目视为智能化考勤符合建设要求）</w:t>
            </w:r>
            <w:r w:rsidRPr="001476EA">
              <w:rPr>
                <w:rFonts w:ascii="宋体" w:eastAsia="宋体" w:hAnsi="宋体" w:cs="宋体" w:hint="eastAsia"/>
                <w:sz w:val="21"/>
                <w:szCs w:val="21"/>
              </w:rPr>
              <w:t>扣10分。</w:t>
            </w:r>
          </w:p>
        </w:tc>
        <w:tc>
          <w:tcPr>
            <w:tcW w:w="747" w:type="dxa"/>
            <w:tcBorders>
              <w:top w:val="single" w:sz="4" w:space="0" w:color="auto"/>
              <w:left w:val="nil"/>
              <w:bottom w:val="single" w:sz="4" w:space="0" w:color="auto"/>
              <w:right w:val="single" w:sz="4" w:space="0" w:color="000000"/>
            </w:tcBorders>
            <w:vAlign w:val="center"/>
          </w:tcPr>
          <w:p w14:paraId="7403B1C1"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4CC723E3"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0EB88F2A" w14:textId="77777777" w:rsidR="009850C7" w:rsidRPr="001476EA" w:rsidRDefault="009850C7" w:rsidP="00981DE2">
            <w:pPr>
              <w:spacing w:line="360" w:lineRule="exact"/>
              <w:jc w:val="center"/>
              <w:rPr>
                <w:rFonts w:ascii="宋体" w:eastAsia="宋体" w:hAnsi="宋体" w:cs="黑体"/>
                <w:sz w:val="21"/>
                <w:szCs w:val="21"/>
              </w:rPr>
            </w:pPr>
          </w:p>
        </w:tc>
      </w:tr>
      <w:tr w:rsidR="009850C7" w14:paraId="3E55524F" w14:textId="77777777" w:rsidTr="00981DE2">
        <w:trPr>
          <w:trHeight w:val="145"/>
          <w:jc w:val="center"/>
        </w:trPr>
        <w:tc>
          <w:tcPr>
            <w:tcW w:w="709" w:type="dxa"/>
            <w:vMerge/>
            <w:tcBorders>
              <w:left w:val="single" w:sz="4" w:space="0" w:color="000000"/>
              <w:right w:val="single" w:sz="4" w:space="0" w:color="auto"/>
            </w:tcBorders>
            <w:vAlign w:val="center"/>
          </w:tcPr>
          <w:p w14:paraId="43A07215" w14:textId="77777777" w:rsidR="009850C7" w:rsidRPr="001476EA" w:rsidRDefault="009850C7"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7D45657E" w14:textId="77777777" w:rsidR="009850C7" w:rsidRPr="001476EA" w:rsidRDefault="009850C7"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6A53991E"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基坑监测(15分）</w:t>
            </w:r>
          </w:p>
          <w:p w14:paraId="242607F7" w14:textId="77777777" w:rsidR="009850C7" w:rsidRPr="001476EA" w:rsidRDefault="009850C7" w:rsidP="00981DE2">
            <w:pPr>
              <w:pStyle w:val="2"/>
              <w:ind w:left="640"/>
              <w:rPr>
                <w:rFonts w:ascii="宋体" w:eastAsia="宋体" w:hAnsi="宋体" w:cs="黑体"/>
                <w:sz w:val="21"/>
                <w:szCs w:val="21"/>
              </w:rPr>
            </w:pPr>
          </w:p>
        </w:tc>
        <w:tc>
          <w:tcPr>
            <w:tcW w:w="8647" w:type="dxa"/>
            <w:tcBorders>
              <w:top w:val="single" w:sz="4" w:space="0" w:color="auto"/>
              <w:left w:val="nil"/>
              <w:bottom w:val="single" w:sz="4" w:space="0" w:color="auto"/>
              <w:right w:val="single" w:sz="4" w:space="0" w:color="000000"/>
            </w:tcBorders>
            <w:vAlign w:val="center"/>
          </w:tcPr>
          <w:p w14:paraId="620C5011" w14:textId="77777777" w:rsidR="009850C7" w:rsidRPr="001476EA" w:rsidRDefault="009850C7" w:rsidP="00981DE2">
            <w:pPr>
              <w:pStyle w:val="TableParagraph"/>
              <w:spacing w:before="25" w:line="208" w:lineRule="auto"/>
              <w:ind w:left="14" w:right="-15"/>
              <w:rPr>
                <w:rFonts w:ascii="宋体" w:eastAsia="宋体" w:hAnsi="宋体" w:cs="宋体"/>
                <w:kern w:val="2"/>
                <w:sz w:val="21"/>
                <w:szCs w:val="21"/>
                <w:lang w:val="en-US" w:bidi="ar-SA"/>
              </w:rPr>
            </w:pPr>
            <w:r w:rsidRPr="001476EA">
              <w:rPr>
                <w:rFonts w:ascii="宋体" w:eastAsia="宋体" w:hAnsi="宋体" w:cs="宋体" w:hint="eastAsia"/>
                <w:kern w:val="2"/>
                <w:sz w:val="21"/>
                <w:szCs w:val="21"/>
                <w:lang w:val="en-US" w:bidi="ar-SA"/>
              </w:rPr>
              <w:t>基坑监测</w:t>
            </w:r>
            <w:r w:rsidRPr="001476EA">
              <w:rPr>
                <w:rFonts w:ascii="宋体" w:eastAsia="宋体" w:hAnsi="宋体" w:cs="宋体"/>
                <w:kern w:val="2"/>
                <w:sz w:val="21"/>
                <w:szCs w:val="21"/>
                <w:lang w:val="en-US" w:bidi="ar-SA"/>
              </w:rPr>
              <w:t>通过信息化手段，将第三方监测单位的基坑监测数据录入智慧工地平台，对数据进行汇总、整理、分析，超出预警值，现场语音报警提示并进行异常告警推送。</w:t>
            </w:r>
          </w:p>
        </w:tc>
        <w:tc>
          <w:tcPr>
            <w:tcW w:w="747" w:type="dxa"/>
            <w:tcBorders>
              <w:top w:val="single" w:sz="4" w:space="0" w:color="auto"/>
              <w:left w:val="nil"/>
              <w:bottom w:val="single" w:sz="4" w:space="0" w:color="auto"/>
              <w:right w:val="single" w:sz="4" w:space="0" w:color="000000"/>
            </w:tcBorders>
            <w:vAlign w:val="center"/>
          </w:tcPr>
          <w:p w14:paraId="0D688501"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DC32F42"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43F8E426" w14:textId="77777777" w:rsidR="009850C7" w:rsidRPr="001476EA" w:rsidRDefault="009850C7" w:rsidP="00981DE2">
            <w:pPr>
              <w:spacing w:line="360" w:lineRule="exact"/>
              <w:jc w:val="center"/>
              <w:rPr>
                <w:rFonts w:ascii="宋体" w:eastAsia="宋体" w:hAnsi="宋体" w:cs="黑体"/>
                <w:sz w:val="21"/>
                <w:szCs w:val="21"/>
              </w:rPr>
            </w:pPr>
          </w:p>
        </w:tc>
      </w:tr>
      <w:tr w:rsidR="009850C7" w14:paraId="5CB01CE4" w14:textId="77777777" w:rsidTr="00981DE2">
        <w:trPr>
          <w:trHeight w:val="1189"/>
          <w:jc w:val="center"/>
        </w:trPr>
        <w:tc>
          <w:tcPr>
            <w:tcW w:w="709" w:type="dxa"/>
            <w:vMerge/>
            <w:tcBorders>
              <w:left w:val="single" w:sz="4" w:space="0" w:color="000000"/>
              <w:right w:val="single" w:sz="4" w:space="0" w:color="auto"/>
            </w:tcBorders>
            <w:vAlign w:val="center"/>
          </w:tcPr>
          <w:p w14:paraId="6A4365A2" w14:textId="77777777" w:rsidR="009850C7" w:rsidRPr="001476EA" w:rsidRDefault="009850C7"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369ED5E3" w14:textId="77777777" w:rsidR="009850C7" w:rsidRPr="001476EA" w:rsidRDefault="009850C7"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06803DBC"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夜间施工监控</w:t>
            </w:r>
          </w:p>
          <w:p w14:paraId="00CD07BA"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vAlign w:val="center"/>
          </w:tcPr>
          <w:p w14:paraId="54AE2769" w14:textId="77777777" w:rsidR="009850C7" w:rsidRPr="001476EA" w:rsidRDefault="009850C7" w:rsidP="00981DE2">
            <w:pPr>
              <w:adjustRightInd w:val="0"/>
              <w:snapToGrid w:val="0"/>
              <w:rPr>
                <w:rFonts w:ascii="宋体" w:eastAsia="宋体" w:hAnsi="宋体" w:cs="宋体"/>
                <w:sz w:val="21"/>
                <w:szCs w:val="21"/>
              </w:rPr>
            </w:pPr>
            <w:r w:rsidRPr="001476EA">
              <w:rPr>
                <w:rFonts w:ascii="宋体" w:eastAsia="宋体" w:hAnsi="宋体" w:cs="宋体" w:hint="eastAsia"/>
                <w:sz w:val="21"/>
                <w:szCs w:val="21"/>
              </w:rPr>
              <w:t>夜间施工</w:t>
            </w:r>
            <w:r w:rsidRPr="001476EA">
              <w:rPr>
                <w:rFonts w:ascii="宋体" w:eastAsia="宋体" w:hAnsi="宋体" w:cs="宋体"/>
                <w:sz w:val="21"/>
                <w:szCs w:val="21"/>
              </w:rPr>
              <w:t>通过高清夜视摄像头对夜间进出场车辆进行识别及抓拍，记录夜间施工情况，并将监测的数据实时上传至智慧化工地系统进行统计分析，以进行针对性管理。</w:t>
            </w:r>
          </w:p>
        </w:tc>
        <w:tc>
          <w:tcPr>
            <w:tcW w:w="747" w:type="dxa"/>
            <w:tcBorders>
              <w:top w:val="single" w:sz="4" w:space="0" w:color="auto"/>
              <w:left w:val="nil"/>
              <w:bottom w:val="single" w:sz="4" w:space="0" w:color="auto"/>
              <w:right w:val="single" w:sz="4" w:space="0" w:color="000000"/>
            </w:tcBorders>
            <w:vAlign w:val="center"/>
          </w:tcPr>
          <w:p w14:paraId="382AD3DE"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5E0EC017"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76EC2764" w14:textId="77777777" w:rsidR="009850C7" w:rsidRPr="001476EA" w:rsidRDefault="009850C7" w:rsidP="00981DE2">
            <w:pPr>
              <w:spacing w:line="360" w:lineRule="exact"/>
              <w:jc w:val="center"/>
              <w:rPr>
                <w:rFonts w:ascii="宋体" w:eastAsia="宋体" w:hAnsi="宋体" w:cs="黑体"/>
                <w:sz w:val="21"/>
                <w:szCs w:val="21"/>
              </w:rPr>
            </w:pPr>
          </w:p>
        </w:tc>
      </w:tr>
      <w:tr w:rsidR="009850C7" w14:paraId="60302C93" w14:textId="77777777" w:rsidTr="00981DE2">
        <w:trPr>
          <w:trHeight w:val="145"/>
          <w:jc w:val="center"/>
        </w:trPr>
        <w:tc>
          <w:tcPr>
            <w:tcW w:w="709" w:type="dxa"/>
            <w:vMerge/>
            <w:tcBorders>
              <w:left w:val="single" w:sz="4" w:space="0" w:color="000000"/>
              <w:right w:val="single" w:sz="4" w:space="0" w:color="auto"/>
            </w:tcBorders>
            <w:vAlign w:val="center"/>
          </w:tcPr>
          <w:p w14:paraId="6B513084" w14:textId="77777777" w:rsidR="009850C7" w:rsidRPr="001476EA" w:rsidRDefault="009850C7"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24BF220E" w14:textId="77777777" w:rsidR="009850C7" w:rsidRPr="001476EA" w:rsidRDefault="009850C7"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538A2E5A"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sz w:val="21"/>
                <w:szCs w:val="21"/>
              </w:rPr>
              <w:t>自动</w:t>
            </w:r>
            <w:r w:rsidRPr="001476EA">
              <w:rPr>
                <w:rFonts w:ascii="宋体" w:eastAsia="宋体" w:hAnsi="宋体" w:cs="黑体" w:hint="eastAsia"/>
                <w:sz w:val="21"/>
                <w:szCs w:val="21"/>
              </w:rPr>
              <w:t>喷淋</w:t>
            </w:r>
            <w:r w:rsidRPr="001476EA">
              <w:rPr>
                <w:rFonts w:ascii="宋体" w:eastAsia="宋体" w:hAnsi="宋体" w:cs="黑体"/>
                <w:sz w:val="21"/>
                <w:szCs w:val="21"/>
              </w:rPr>
              <w:t>降尘</w:t>
            </w:r>
            <w:r w:rsidRPr="001476EA">
              <w:rPr>
                <w:rFonts w:ascii="宋体" w:eastAsia="宋体" w:hAnsi="宋体" w:cs="黑体" w:hint="eastAsia"/>
                <w:sz w:val="21"/>
                <w:szCs w:val="21"/>
              </w:rPr>
              <w:t>(15分）</w:t>
            </w:r>
          </w:p>
          <w:p w14:paraId="77212688" w14:textId="77777777" w:rsidR="009850C7" w:rsidRPr="001476EA" w:rsidRDefault="009850C7" w:rsidP="00981DE2">
            <w:pPr>
              <w:pStyle w:val="2"/>
              <w:ind w:leftChars="0" w:left="0" w:firstLine="0"/>
              <w:rPr>
                <w:rFonts w:ascii="宋体" w:eastAsia="宋体" w:hAnsi="宋体" w:cs="黑体"/>
                <w:sz w:val="21"/>
                <w:szCs w:val="21"/>
              </w:rPr>
            </w:pPr>
          </w:p>
        </w:tc>
        <w:tc>
          <w:tcPr>
            <w:tcW w:w="8647" w:type="dxa"/>
            <w:tcBorders>
              <w:top w:val="single" w:sz="4" w:space="0" w:color="auto"/>
              <w:left w:val="nil"/>
              <w:bottom w:val="single" w:sz="4" w:space="0" w:color="auto"/>
              <w:right w:val="single" w:sz="4" w:space="0" w:color="000000"/>
            </w:tcBorders>
            <w:vAlign w:val="center"/>
          </w:tcPr>
          <w:p w14:paraId="4DD02891" w14:textId="77777777" w:rsidR="009850C7" w:rsidRPr="001476EA" w:rsidRDefault="009850C7" w:rsidP="00981DE2">
            <w:pPr>
              <w:pStyle w:val="TableParagraph"/>
              <w:spacing w:before="24" w:line="208" w:lineRule="auto"/>
              <w:ind w:left="14" w:right="3"/>
              <w:rPr>
                <w:rFonts w:ascii="宋体" w:eastAsia="宋体" w:hAnsi="宋体" w:cs="宋体"/>
                <w:kern w:val="2"/>
                <w:sz w:val="21"/>
                <w:szCs w:val="21"/>
                <w:lang w:val="en-US" w:bidi="ar-SA"/>
              </w:rPr>
            </w:pPr>
            <w:r w:rsidRPr="001476EA">
              <w:rPr>
                <w:rFonts w:ascii="宋体" w:eastAsia="宋体" w:hAnsi="宋体" w:cs="宋体"/>
                <w:kern w:val="2"/>
                <w:sz w:val="21"/>
                <w:szCs w:val="21"/>
                <w:lang w:val="en-US" w:bidi="ar-SA"/>
              </w:rPr>
              <w:t>实时采集现场风速、温度、颗粒物、噪音等参数，并上传至智慧化工地系统，当监测数值超过设定阈值，系统自动报警，还可以联动喷淋设备，实现自动降尘。</w:t>
            </w:r>
          </w:p>
        </w:tc>
        <w:tc>
          <w:tcPr>
            <w:tcW w:w="747" w:type="dxa"/>
            <w:tcBorders>
              <w:top w:val="single" w:sz="4" w:space="0" w:color="auto"/>
              <w:left w:val="nil"/>
              <w:bottom w:val="single" w:sz="4" w:space="0" w:color="auto"/>
              <w:right w:val="single" w:sz="4" w:space="0" w:color="000000"/>
            </w:tcBorders>
            <w:vAlign w:val="center"/>
          </w:tcPr>
          <w:p w14:paraId="45B11193"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34FC1882"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4645007A" w14:textId="77777777" w:rsidR="009850C7" w:rsidRPr="001476EA" w:rsidRDefault="009850C7" w:rsidP="00981DE2">
            <w:pPr>
              <w:spacing w:line="360" w:lineRule="exact"/>
              <w:jc w:val="center"/>
              <w:rPr>
                <w:rFonts w:ascii="宋体" w:eastAsia="宋体" w:hAnsi="宋体" w:cs="黑体"/>
                <w:sz w:val="21"/>
                <w:szCs w:val="21"/>
              </w:rPr>
            </w:pPr>
          </w:p>
        </w:tc>
      </w:tr>
      <w:tr w:rsidR="009850C7" w14:paraId="69C540B9" w14:textId="77777777" w:rsidTr="00981DE2">
        <w:trPr>
          <w:trHeight w:val="483"/>
          <w:jc w:val="center"/>
        </w:trPr>
        <w:tc>
          <w:tcPr>
            <w:tcW w:w="709" w:type="dxa"/>
            <w:vMerge/>
            <w:tcBorders>
              <w:left w:val="single" w:sz="4" w:space="0" w:color="000000"/>
              <w:bottom w:val="single" w:sz="4" w:space="0" w:color="auto"/>
              <w:right w:val="single" w:sz="4" w:space="0" w:color="auto"/>
            </w:tcBorders>
            <w:vAlign w:val="center"/>
          </w:tcPr>
          <w:p w14:paraId="332ADE97" w14:textId="77777777" w:rsidR="009850C7" w:rsidRPr="001476EA" w:rsidRDefault="009850C7" w:rsidP="00981DE2">
            <w:pPr>
              <w:pStyle w:val="2"/>
              <w:ind w:left="640"/>
              <w:rPr>
                <w:rFonts w:ascii="宋体" w:eastAsia="宋体" w:hAnsi="宋体"/>
                <w:color w:val="FF0000"/>
                <w:sz w:val="21"/>
                <w:szCs w:val="21"/>
              </w:rPr>
            </w:pPr>
          </w:p>
        </w:tc>
        <w:tc>
          <w:tcPr>
            <w:tcW w:w="867" w:type="dxa"/>
            <w:vMerge/>
            <w:tcBorders>
              <w:left w:val="single" w:sz="4" w:space="0" w:color="auto"/>
              <w:bottom w:val="single" w:sz="4" w:space="0" w:color="auto"/>
              <w:right w:val="single" w:sz="4" w:space="0" w:color="auto"/>
            </w:tcBorders>
            <w:vAlign w:val="center"/>
          </w:tcPr>
          <w:p w14:paraId="0EAA22DF" w14:textId="77777777" w:rsidR="009850C7" w:rsidRPr="001476EA" w:rsidRDefault="009850C7" w:rsidP="00981DE2">
            <w:pPr>
              <w:pStyle w:val="2"/>
              <w:ind w:left="640"/>
              <w:rPr>
                <w:rFonts w:ascii="宋体" w:eastAsia="宋体" w:hAnsi="宋体"/>
                <w:color w:val="FF0000"/>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30087A96" w14:textId="77777777" w:rsidR="009850C7" w:rsidRPr="001476EA" w:rsidRDefault="009850C7" w:rsidP="00981DE2">
            <w:pPr>
              <w:spacing w:line="360" w:lineRule="exact"/>
              <w:ind w:firstLineChars="50" w:firstLine="105"/>
              <w:rPr>
                <w:rFonts w:ascii="宋体" w:eastAsia="宋体" w:hAnsi="宋体" w:cs="黑体"/>
                <w:sz w:val="21"/>
                <w:szCs w:val="21"/>
              </w:rPr>
            </w:pPr>
            <w:r w:rsidRPr="001476EA">
              <w:rPr>
                <w:rFonts w:ascii="宋体" w:eastAsia="宋体" w:hAnsi="宋体" w:cs="黑体" w:hint="eastAsia"/>
                <w:sz w:val="21"/>
                <w:szCs w:val="21"/>
              </w:rPr>
              <w:t>应用</w:t>
            </w:r>
            <w:r w:rsidRPr="001476EA">
              <w:rPr>
                <w:rFonts w:ascii="宋体" w:eastAsia="宋体" w:hAnsi="宋体" w:cs="黑体"/>
                <w:sz w:val="21"/>
                <w:szCs w:val="21"/>
              </w:rPr>
              <w:t>BIM技术</w:t>
            </w:r>
          </w:p>
          <w:p w14:paraId="5053A176" w14:textId="77777777" w:rsidR="009850C7" w:rsidRPr="001476EA" w:rsidRDefault="009850C7" w:rsidP="00981DE2">
            <w:pPr>
              <w:spacing w:line="360" w:lineRule="exact"/>
              <w:ind w:firstLineChars="50" w:firstLine="105"/>
              <w:rPr>
                <w:rFonts w:ascii="宋体" w:eastAsia="宋体" w:hAnsi="宋体" w:cs="黑体"/>
                <w:sz w:val="21"/>
                <w:szCs w:val="21"/>
              </w:rPr>
            </w:pPr>
            <w:r w:rsidRPr="001476EA">
              <w:rPr>
                <w:rFonts w:ascii="宋体" w:eastAsia="宋体" w:hAnsi="宋体" w:cs="黑体" w:hint="eastAsia"/>
                <w:sz w:val="21"/>
                <w:szCs w:val="21"/>
              </w:rPr>
              <w:t>(1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auto"/>
              <w:left w:val="nil"/>
              <w:bottom w:val="single" w:sz="4" w:space="0" w:color="auto"/>
              <w:right w:val="single" w:sz="4" w:space="0" w:color="000000"/>
            </w:tcBorders>
            <w:vAlign w:val="center"/>
          </w:tcPr>
          <w:p w14:paraId="336604F5" w14:textId="77777777" w:rsidR="009850C7" w:rsidRPr="001476EA" w:rsidRDefault="009850C7" w:rsidP="00981DE2">
            <w:pPr>
              <w:adjustRightInd w:val="0"/>
              <w:snapToGrid w:val="0"/>
              <w:ind w:firstLineChars="50" w:firstLine="105"/>
              <w:rPr>
                <w:rFonts w:ascii="宋体" w:eastAsia="宋体" w:hAnsi="宋体"/>
                <w:spacing w:val="-1"/>
                <w:w w:val="95"/>
                <w:sz w:val="21"/>
                <w:szCs w:val="21"/>
              </w:rPr>
            </w:pPr>
            <w:r w:rsidRPr="001476EA">
              <w:rPr>
                <w:rFonts w:ascii="宋体" w:eastAsia="宋体" w:hAnsi="宋体" w:cs="宋体" w:hint="eastAsia"/>
                <w:sz w:val="21"/>
                <w:szCs w:val="21"/>
              </w:rPr>
              <w:t>实际推广应用</w:t>
            </w:r>
            <w:r w:rsidRPr="001476EA">
              <w:rPr>
                <w:rFonts w:ascii="宋体" w:eastAsia="宋体" w:hAnsi="宋体" w:cs="宋体"/>
                <w:sz w:val="21"/>
                <w:szCs w:val="21"/>
              </w:rPr>
              <w:t>BIM技术</w:t>
            </w:r>
            <w:r w:rsidRPr="001476EA">
              <w:rPr>
                <w:rFonts w:ascii="宋体" w:eastAsia="宋体" w:hAnsi="宋体" w:cs="宋体" w:hint="eastAsia"/>
                <w:sz w:val="21"/>
                <w:szCs w:val="21"/>
              </w:rPr>
              <w:t>的</w:t>
            </w:r>
          </w:p>
        </w:tc>
        <w:tc>
          <w:tcPr>
            <w:tcW w:w="747" w:type="dxa"/>
            <w:tcBorders>
              <w:top w:val="single" w:sz="4" w:space="0" w:color="auto"/>
              <w:left w:val="nil"/>
              <w:bottom w:val="single" w:sz="4" w:space="0" w:color="auto"/>
              <w:right w:val="single" w:sz="4" w:space="0" w:color="000000"/>
            </w:tcBorders>
            <w:vAlign w:val="center"/>
          </w:tcPr>
          <w:p w14:paraId="6BD903B7"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F708614"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1AD49E2F" w14:textId="77777777" w:rsidR="009850C7" w:rsidRPr="001476EA" w:rsidRDefault="009850C7" w:rsidP="00981DE2">
            <w:pPr>
              <w:spacing w:line="360" w:lineRule="exact"/>
              <w:jc w:val="center"/>
              <w:rPr>
                <w:rFonts w:ascii="宋体" w:eastAsia="宋体" w:hAnsi="宋体" w:cs="黑体"/>
                <w:sz w:val="21"/>
                <w:szCs w:val="21"/>
              </w:rPr>
            </w:pPr>
          </w:p>
        </w:tc>
      </w:tr>
      <w:tr w:rsidR="009850C7" w14:paraId="0ABE9C71" w14:textId="77777777" w:rsidTr="00981DE2">
        <w:trPr>
          <w:trHeight w:val="230"/>
          <w:jc w:val="center"/>
        </w:trPr>
        <w:tc>
          <w:tcPr>
            <w:tcW w:w="11782" w:type="dxa"/>
            <w:gridSpan w:val="4"/>
            <w:tcBorders>
              <w:top w:val="single" w:sz="4" w:space="0" w:color="auto"/>
              <w:left w:val="single" w:sz="4" w:space="0" w:color="000000"/>
              <w:bottom w:val="single" w:sz="4" w:space="0" w:color="000000"/>
              <w:right w:val="single" w:sz="4" w:space="0" w:color="000000"/>
            </w:tcBorders>
            <w:vAlign w:val="center"/>
          </w:tcPr>
          <w:p w14:paraId="4F50D644" w14:textId="77777777" w:rsidR="009850C7" w:rsidRPr="001476EA" w:rsidRDefault="009850C7" w:rsidP="00981DE2">
            <w:pPr>
              <w:adjustRightInd w:val="0"/>
              <w:snapToGrid w:val="0"/>
              <w:ind w:firstLineChars="50" w:firstLine="105"/>
              <w:jc w:val="center"/>
              <w:rPr>
                <w:rFonts w:ascii="宋体" w:eastAsia="宋体" w:hAnsi="宋体" w:cs="宋体"/>
                <w:sz w:val="21"/>
                <w:szCs w:val="21"/>
              </w:rPr>
            </w:pPr>
            <w:r w:rsidRPr="001476EA">
              <w:rPr>
                <w:rFonts w:ascii="宋体" w:eastAsia="宋体" w:hAnsi="宋体" w:cs="黑体" w:hint="eastAsia"/>
                <w:sz w:val="21"/>
                <w:szCs w:val="21"/>
              </w:rPr>
              <w:t>合计</w:t>
            </w:r>
          </w:p>
        </w:tc>
        <w:tc>
          <w:tcPr>
            <w:tcW w:w="747" w:type="dxa"/>
            <w:tcBorders>
              <w:top w:val="single" w:sz="4" w:space="0" w:color="auto"/>
              <w:left w:val="nil"/>
              <w:bottom w:val="single" w:sz="4" w:space="0" w:color="auto"/>
              <w:right w:val="single" w:sz="4" w:space="0" w:color="000000"/>
            </w:tcBorders>
            <w:vAlign w:val="center"/>
          </w:tcPr>
          <w:p w14:paraId="6B38DF78" w14:textId="77777777" w:rsidR="009850C7" w:rsidRPr="001476EA" w:rsidRDefault="009850C7"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FE1E697" w14:textId="77777777" w:rsidR="009850C7" w:rsidRPr="001476EA" w:rsidRDefault="009850C7"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000000"/>
              <w:right w:val="single" w:sz="4" w:space="0" w:color="000000"/>
            </w:tcBorders>
            <w:vAlign w:val="center"/>
          </w:tcPr>
          <w:p w14:paraId="1858338E" w14:textId="77777777" w:rsidR="009850C7" w:rsidRPr="001476EA" w:rsidRDefault="009850C7" w:rsidP="00981DE2">
            <w:pPr>
              <w:spacing w:line="360" w:lineRule="exact"/>
              <w:jc w:val="center"/>
              <w:rPr>
                <w:rFonts w:ascii="宋体" w:eastAsia="宋体" w:hAnsi="宋体" w:cs="黑体"/>
                <w:sz w:val="21"/>
                <w:szCs w:val="21"/>
              </w:rPr>
            </w:pPr>
          </w:p>
        </w:tc>
      </w:tr>
    </w:tbl>
    <w:p w14:paraId="4D8443F6" w14:textId="77777777" w:rsidR="009850C7" w:rsidRPr="001476EA" w:rsidRDefault="009850C7" w:rsidP="009850C7">
      <w:pPr>
        <w:spacing w:line="400" w:lineRule="exact"/>
        <w:jc w:val="center"/>
        <w:rPr>
          <w:rFonts w:ascii="文星简大标宋" w:eastAsia="文星简大标宋"/>
          <w:sz w:val="36"/>
          <w:szCs w:val="36"/>
        </w:rPr>
        <w:sectPr w:rsidR="009850C7" w:rsidRPr="001476EA" w:rsidSect="001476EA">
          <w:pgSz w:w="16838" w:h="11906" w:orient="landscape"/>
          <w:pgMar w:top="1474" w:right="3118" w:bottom="1588" w:left="2098" w:header="851" w:footer="992" w:gutter="0"/>
          <w:pgNumType w:fmt="numberInDash"/>
          <w:cols w:space="720"/>
          <w:docGrid w:type="lines" w:linePitch="435"/>
        </w:sectPr>
      </w:pPr>
    </w:p>
    <w:p w14:paraId="663014F3" w14:textId="77777777" w:rsidR="009850C7" w:rsidRDefault="009850C7" w:rsidP="009850C7">
      <w:pPr>
        <w:spacing w:line="400" w:lineRule="exact"/>
        <w:rPr>
          <w:rFonts w:ascii="文星简大标宋" w:eastAsia="文星简大标宋"/>
          <w:sz w:val="36"/>
          <w:szCs w:val="36"/>
        </w:rPr>
      </w:pPr>
    </w:p>
    <w:p w14:paraId="5DA08D49" w14:textId="77777777" w:rsidR="009850C7" w:rsidRPr="001476EA" w:rsidRDefault="009850C7" w:rsidP="009850C7">
      <w:pPr>
        <w:spacing w:line="400" w:lineRule="exact"/>
        <w:ind w:firstLineChars="1150" w:firstLine="3680"/>
        <w:rPr>
          <w:rFonts w:ascii="方正小标宋_GBK" w:eastAsia="方正小标宋_GBK"/>
          <w:szCs w:val="32"/>
        </w:rPr>
      </w:pPr>
      <w:r w:rsidRPr="001476EA">
        <w:rPr>
          <w:rFonts w:ascii="方正小标宋_GBK" w:eastAsia="方正小标宋_GBK" w:hint="eastAsia"/>
          <w:szCs w:val="32"/>
        </w:rPr>
        <w:t>（四）疫情防控标准化考核评价标准</w:t>
      </w:r>
    </w:p>
    <w:tbl>
      <w:tblPr>
        <w:tblW w:w="15365" w:type="dxa"/>
        <w:tblInd w:w="-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
        <w:gridCol w:w="1222"/>
        <w:gridCol w:w="1222"/>
        <w:gridCol w:w="8704"/>
        <w:gridCol w:w="1247"/>
        <w:gridCol w:w="1174"/>
        <w:gridCol w:w="8"/>
        <w:gridCol w:w="1128"/>
      </w:tblGrid>
      <w:tr w:rsidR="009850C7" w14:paraId="591E2527" w14:textId="77777777" w:rsidTr="00981DE2">
        <w:trPr>
          <w:trHeight w:val="517"/>
        </w:trPr>
        <w:tc>
          <w:tcPr>
            <w:tcW w:w="660" w:type="dxa"/>
            <w:tcBorders>
              <w:top w:val="single" w:sz="4" w:space="0" w:color="000000"/>
              <w:left w:val="single" w:sz="4" w:space="0" w:color="000000"/>
              <w:bottom w:val="single" w:sz="4" w:space="0" w:color="000000"/>
              <w:right w:val="single" w:sz="4" w:space="0" w:color="000000"/>
            </w:tcBorders>
            <w:vAlign w:val="center"/>
          </w:tcPr>
          <w:p w14:paraId="73590FA5"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序号</w:t>
            </w:r>
          </w:p>
        </w:tc>
        <w:tc>
          <w:tcPr>
            <w:tcW w:w="1222" w:type="dxa"/>
            <w:tcBorders>
              <w:top w:val="single" w:sz="4" w:space="0" w:color="000000"/>
              <w:left w:val="nil"/>
              <w:bottom w:val="single" w:sz="4" w:space="0" w:color="000000"/>
              <w:right w:val="single" w:sz="4" w:space="0" w:color="000000"/>
            </w:tcBorders>
            <w:vAlign w:val="center"/>
          </w:tcPr>
          <w:p w14:paraId="3ABA1CE3" w14:textId="77777777" w:rsidR="009850C7" w:rsidRPr="001476EA" w:rsidRDefault="009850C7" w:rsidP="00981DE2">
            <w:pPr>
              <w:jc w:val="center"/>
              <w:rPr>
                <w:rFonts w:ascii="宋体" w:eastAsia="宋体" w:hAnsi="宋体" w:cs="黑体"/>
                <w:sz w:val="21"/>
                <w:szCs w:val="21"/>
                <w:lang w:bidi="ar"/>
              </w:rPr>
            </w:pPr>
            <w:r w:rsidRPr="001476EA">
              <w:rPr>
                <w:rFonts w:ascii="宋体" w:eastAsia="宋体" w:hAnsi="宋体" w:cs="黑体" w:hint="eastAsia"/>
                <w:sz w:val="21"/>
                <w:szCs w:val="21"/>
                <w:lang w:bidi="ar"/>
              </w:rPr>
              <w:t>分类</w:t>
            </w:r>
          </w:p>
        </w:tc>
        <w:tc>
          <w:tcPr>
            <w:tcW w:w="1222" w:type="dxa"/>
            <w:tcBorders>
              <w:top w:val="single" w:sz="4" w:space="0" w:color="000000"/>
              <w:left w:val="nil"/>
              <w:bottom w:val="single" w:sz="4" w:space="0" w:color="000000"/>
              <w:right w:val="single" w:sz="4" w:space="0" w:color="000000"/>
            </w:tcBorders>
            <w:vAlign w:val="center"/>
          </w:tcPr>
          <w:p w14:paraId="10F2F254"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考核项目</w:t>
            </w:r>
          </w:p>
        </w:tc>
        <w:tc>
          <w:tcPr>
            <w:tcW w:w="8704" w:type="dxa"/>
            <w:tcBorders>
              <w:top w:val="single" w:sz="4" w:space="0" w:color="000000"/>
              <w:left w:val="nil"/>
              <w:bottom w:val="single" w:sz="4" w:space="0" w:color="000000"/>
              <w:right w:val="single" w:sz="4" w:space="0" w:color="000000"/>
            </w:tcBorders>
            <w:vAlign w:val="center"/>
          </w:tcPr>
          <w:p w14:paraId="53474D64"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考  核  内  容</w:t>
            </w:r>
          </w:p>
        </w:tc>
        <w:tc>
          <w:tcPr>
            <w:tcW w:w="1247" w:type="dxa"/>
            <w:tcBorders>
              <w:top w:val="single" w:sz="4" w:space="0" w:color="000000"/>
              <w:left w:val="nil"/>
              <w:bottom w:val="single" w:sz="4" w:space="0" w:color="auto"/>
              <w:right w:val="single" w:sz="4" w:space="0" w:color="000000"/>
            </w:tcBorders>
            <w:vAlign w:val="center"/>
          </w:tcPr>
          <w:p w14:paraId="7170DD1A"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扣减分数</w:t>
            </w:r>
          </w:p>
        </w:tc>
        <w:tc>
          <w:tcPr>
            <w:tcW w:w="1174" w:type="dxa"/>
            <w:tcBorders>
              <w:top w:val="single" w:sz="4" w:space="0" w:color="000000"/>
              <w:left w:val="nil"/>
              <w:bottom w:val="single" w:sz="4" w:space="0" w:color="auto"/>
              <w:right w:val="single" w:sz="4" w:space="0" w:color="000000"/>
            </w:tcBorders>
            <w:vAlign w:val="center"/>
          </w:tcPr>
          <w:p w14:paraId="11DF1E3E"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实得分数</w:t>
            </w:r>
          </w:p>
        </w:tc>
        <w:tc>
          <w:tcPr>
            <w:tcW w:w="1136" w:type="dxa"/>
            <w:gridSpan w:val="2"/>
            <w:tcBorders>
              <w:top w:val="single" w:sz="4" w:space="0" w:color="000000"/>
              <w:left w:val="nil"/>
              <w:bottom w:val="single" w:sz="4" w:space="0" w:color="000000"/>
              <w:right w:val="single" w:sz="4" w:space="0" w:color="000000"/>
            </w:tcBorders>
            <w:vAlign w:val="center"/>
          </w:tcPr>
          <w:p w14:paraId="3797E44D" w14:textId="77777777" w:rsidR="009850C7" w:rsidRPr="001476EA" w:rsidRDefault="009850C7" w:rsidP="00981DE2">
            <w:pPr>
              <w:jc w:val="center"/>
              <w:rPr>
                <w:rFonts w:ascii="宋体" w:eastAsia="宋体" w:hAnsi="宋体" w:cs="黑体"/>
                <w:sz w:val="21"/>
                <w:szCs w:val="21"/>
              </w:rPr>
            </w:pPr>
            <w:r w:rsidRPr="001476EA">
              <w:rPr>
                <w:rFonts w:ascii="宋体" w:eastAsia="宋体" w:hAnsi="宋体" w:cs="黑体" w:hint="eastAsia"/>
                <w:sz w:val="21"/>
                <w:szCs w:val="21"/>
                <w:lang w:bidi="ar"/>
              </w:rPr>
              <w:t>备注</w:t>
            </w:r>
          </w:p>
        </w:tc>
      </w:tr>
      <w:tr w:rsidR="009850C7" w14:paraId="6B8DA8F4" w14:textId="77777777" w:rsidTr="00981DE2">
        <w:trPr>
          <w:trHeight w:val="4020"/>
        </w:trPr>
        <w:tc>
          <w:tcPr>
            <w:tcW w:w="660" w:type="dxa"/>
            <w:tcBorders>
              <w:top w:val="single" w:sz="4" w:space="0" w:color="000000"/>
              <w:left w:val="single" w:sz="4" w:space="0" w:color="000000"/>
              <w:bottom w:val="single" w:sz="4" w:space="0" w:color="auto"/>
              <w:right w:val="single" w:sz="4" w:space="0" w:color="000000"/>
            </w:tcBorders>
            <w:vAlign w:val="center"/>
          </w:tcPr>
          <w:p w14:paraId="7484386F"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1</w:t>
            </w:r>
          </w:p>
        </w:tc>
        <w:tc>
          <w:tcPr>
            <w:tcW w:w="1222" w:type="dxa"/>
            <w:tcBorders>
              <w:top w:val="single" w:sz="4" w:space="0" w:color="000000"/>
              <w:left w:val="nil"/>
              <w:bottom w:val="single" w:sz="4" w:space="0" w:color="auto"/>
              <w:right w:val="single" w:sz="4" w:space="0" w:color="000000"/>
            </w:tcBorders>
            <w:vAlign w:val="center"/>
          </w:tcPr>
          <w:p w14:paraId="0F75F06A"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防疫管理标准化</w:t>
            </w:r>
          </w:p>
        </w:tc>
        <w:tc>
          <w:tcPr>
            <w:tcW w:w="1222" w:type="dxa"/>
            <w:tcBorders>
              <w:top w:val="single" w:sz="4" w:space="0" w:color="000000"/>
              <w:left w:val="nil"/>
              <w:bottom w:val="single" w:sz="4" w:space="0" w:color="auto"/>
              <w:right w:val="single" w:sz="4" w:space="0" w:color="000000"/>
            </w:tcBorders>
            <w:vAlign w:val="center"/>
          </w:tcPr>
          <w:p w14:paraId="3A94D02D" w14:textId="77777777" w:rsidR="009850C7" w:rsidRPr="001476EA" w:rsidRDefault="009850C7"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疫情防控（</w:t>
            </w:r>
            <w:r w:rsidRPr="001476EA">
              <w:rPr>
                <w:rFonts w:ascii="宋体" w:eastAsia="宋体" w:hAnsi="宋体" w:cs="黑体"/>
                <w:sz w:val="21"/>
                <w:szCs w:val="21"/>
              </w:rPr>
              <w:t>100</w:t>
            </w:r>
            <w:r w:rsidRPr="001476EA">
              <w:rPr>
                <w:rFonts w:ascii="宋体" w:eastAsia="宋体" w:hAnsi="宋体" w:cs="黑体" w:hint="eastAsia"/>
                <w:sz w:val="21"/>
                <w:szCs w:val="21"/>
              </w:rPr>
              <w:t>分）</w:t>
            </w:r>
          </w:p>
        </w:tc>
        <w:tc>
          <w:tcPr>
            <w:tcW w:w="8704" w:type="dxa"/>
            <w:tcBorders>
              <w:top w:val="single" w:sz="4" w:space="0" w:color="000000"/>
              <w:left w:val="nil"/>
              <w:bottom w:val="single" w:sz="4" w:space="0" w:color="auto"/>
              <w:right w:val="single" w:sz="4" w:space="0" w:color="auto"/>
            </w:tcBorders>
            <w:vAlign w:val="center"/>
          </w:tcPr>
          <w:p w14:paraId="7A0314A1"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1</w:t>
            </w:r>
            <w:r w:rsidRPr="001476EA">
              <w:rPr>
                <w:rFonts w:ascii="宋体" w:hAnsi="宋体" w:cs="宋体"/>
                <w:color w:val="000000"/>
                <w:kern w:val="0"/>
                <w:szCs w:val="21"/>
              </w:rPr>
              <w:t>.</w:t>
            </w:r>
            <w:r w:rsidRPr="001476EA">
              <w:rPr>
                <w:rFonts w:ascii="宋体" w:hAnsi="宋体" w:cs="宋体" w:hint="eastAsia"/>
                <w:color w:val="000000"/>
                <w:kern w:val="0"/>
                <w:szCs w:val="21"/>
              </w:rPr>
              <w:t>按照国家、省、</w:t>
            </w:r>
            <w:proofErr w:type="gramStart"/>
            <w:r w:rsidRPr="001476EA">
              <w:rPr>
                <w:rFonts w:ascii="宋体" w:hAnsi="宋体" w:cs="宋体" w:hint="eastAsia"/>
                <w:color w:val="000000"/>
                <w:kern w:val="0"/>
                <w:szCs w:val="21"/>
              </w:rPr>
              <w:t>市最新</w:t>
            </w:r>
            <w:proofErr w:type="gramEnd"/>
            <w:r w:rsidRPr="001476EA">
              <w:rPr>
                <w:rFonts w:ascii="宋体" w:hAnsi="宋体" w:cs="宋体" w:hint="eastAsia"/>
                <w:color w:val="000000"/>
                <w:kern w:val="0"/>
                <w:szCs w:val="21"/>
              </w:rPr>
              <w:t>疫情防控要求，把疫情防控纳入常态化管理，落实各项疫情防控措施，不得出现因现场防疫不到位发生感染案例。未落实相关措施扣1</w:t>
            </w:r>
            <w:r w:rsidRPr="001476EA">
              <w:rPr>
                <w:rFonts w:ascii="宋体" w:hAnsi="宋体" w:cs="宋体"/>
                <w:color w:val="000000"/>
                <w:kern w:val="0"/>
                <w:szCs w:val="21"/>
              </w:rPr>
              <w:t>5</w:t>
            </w:r>
            <w:r w:rsidRPr="001476EA">
              <w:rPr>
                <w:rFonts w:ascii="宋体" w:hAnsi="宋体" w:cs="宋体" w:hint="eastAsia"/>
                <w:color w:val="000000"/>
                <w:kern w:val="0"/>
                <w:szCs w:val="21"/>
              </w:rPr>
              <w:t>分。</w:t>
            </w:r>
          </w:p>
          <w:p w14:paraId="633B4CDD"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2</w:t>
            </w:r>
            <w:r w:rsidRPr="001476EA">
              <w:rPr>
                <w:rFonts w:ascii="宋体" w:hAnsi="宋体" w:cs="宋体"/>
                <w:color w:val="000000"/>
                <w:kern w:val="0"/>
                <w:szCs w:val="21"/>
              </w:rPr>
              <w:t>.</w:t>
            </w:r>
            <w:r w:rsidRPr="001476EA">
              <w:rPr>
                <w:rFonts w:ascii="宋体" w:hAnsi="宋体" w:cs="宋体" w:hint="eastAsia"/>
                <w:color w:val="000000"/>
                <w:kern w:val="0"/>
                <w:szCs w:val="21"/>
              </w:rPr>
              <w:t>项目部成立以项目经理的疫情防控小组，有针对性地制定疫情防控方案和疫情应急处置预案。未成立疫情防控小组扣5分，无疫情防控预案的扣1</w:t>
            </w:r>
            <w:r w:rsidRPr="001476EA">
              <w:rPr>
                <w:rFonts w:ascii="宋体" w:hAnsi="宋体" w:cs="宋体"/>
                <w:color w:val="000000"/>
                <w:kern w:val="0"/>
                <w:szCs w:val="21"/>
              </w:rPr>
              <w:t>0</w:t>
            </w:r>
            <w:r w:rsidRPr="001476EA">
              <w:rPr>
                <w:rFonts w:ascii="宋体" w:hAnsi="宋体" w:cs="宋体" w:hint="eastAsia"/>
                <w:color w:val="000000"/>
                <w:kern w:val="0"/>
                <w:szCs w:val="21"/>
              </w:rPr>
              <w:t>分。</w:t>
            </w:r>
          </w:p>
          <w:p w14:paraId="7500952C"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hint="eastAsia"/>
                <w:color w:val="000000"/>
                <w:kern w:val="0"/>
                <w:szCs w:val="21"/>
              </w:rPr>
              <w:t>3</w:t>
            </w:r>
            <w:r w:rsidRPr="001476EA">
              <w:rPr>
                <w:rFonts w:ascii="宋体" w:hAnsi="宋体" w:cs="宋体"/>
                <w:color w:val="000000"/>
                <w:kern w:val="0"/>
                <w:szCs w:val="21"/>
              </w:rPr>
              <w:t>.</w:t>
            </w:r>
            <w:r w:rsidRPr="001476EA">
              <w:rPr>
                <w:rFonts w:ascii="宋体" w:hAnsi="宋体" w:cs="宋体" w:hint="eastAsia"/>
                <w:color w:val="000000"/>
                <w:kern w:val="0"/>
                <w:szCs w:val="21"/>
              </w:rPr>
              <w:t>严格做好现场人员管控。对场区所有人员落实“一人一档”制度，由专人专职负责所有现场人员的健康档案。未建立“一人一档”的扣1</w:t>
            </w:r>
            <w:r w:rsidRPr="001476EA">
              <w:rPr>
                <w:rFonts w:ascii="宋体" w:hAnsi="宋体" w:cs="宋体"/>
                <w:color w:val="000000"/>
                <w:kern w:val="0"/>
                <w:szCs w:val="21"/>
              </w:rPr>
              <w:t>0</w:t>
            </w:r>
            <w:r w:rsidRPr="001476EA">
              <w:rPr>
                <w:rFonts w:ascii="宋体" w:hAnsi="宋体" w:cs="宋体" w:hint="eastAsia"/>
                <w:color w:val="000000"/>
                <w:kern w:val="0"/>
                <w:szCs w:val="21"/>
              </w:rPr>
              <w:t>分。</w:t>
            </w:r>
          </w:p>
          <w:p w14:paraId="32679F7D"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color w:val="000000"/>
                <w:kern w:val="0"/>
                <w:szCs w:val="21"/>
              </w:rPr>
              <w:t>4.</w:t>
            </w:r>
            <w:r w:rsidRPr="001476EA">
              <w:rPr>
                <w:rFonts w:ascii="宋体" w:hAnsi="宋体" w:cs="宋体" w:hint="eastAsia"/>
                <w:color w:val="000000"/>
                <w:kern w:val="0"/>
                <w:szCs w:val="21"/>
              </w:rPr>
              <w:t>现场</w:t>
            </w:r>
            <w:proofErr w:type="gramStart"/>
            <w:r w:rsidRPr="001476EA">
              <w:rPr>
                <w:rFonts w:ascii="宋体" w:hAnsi="宋体" w:cs="宋体" w:hint="eastAsia"/>
                <w:color w:val="000000"/>
                <w:kern w:val="0"/>
                <w:szCs w:val="21"/>
              </w:rPr>
              <w:t>消杀应全面</w:t>
            </w:r>
            <w:proofErr w:type="gramEnd"/>
            <w:r w:rsidRPr="001476EA">
              <w:rPr>
                <w:rFonts w:ascii="宋体" w:hAnsi="宋体" w:cs="宋体" w:hint="eastAsia"/>
                <w:color w:val="000000"/>
                <w:kern w:val="0"/>
                <w:szCs w:val="21"/>
              </w:rPr>
              <w:t>覆盖生活区、办公区、作业区、物资材料、设备设施、项目用车等，并建立日常</w:t>
            </w:r>
            <w:proofErr w:type="gramStart"/>
            <w:r w:rsidRPr="001476EA">
              <w:rPr>
                <w:rFonts w:ascii="宋体" w:hAnsi="宋体" w:cs="宋体" w:hint="eastAsia"/>
                <w:color w:val="000000"/>
                <w:kern w:val="0"/>
                <w:szCs w:val="21"/>
              </w:rPr>
              <w:t>消杀台账</w:t>
            </w:r>
            <w:proofErr w:type="gramEnd"/>
            <w:r w:rsidRPr="001476EA">
              <w:rPr>
                <w:rFonts w:ascii="宋体" w:hAnsi="宋体" w:cs="宋体" w:hint="eastAsia"/>
                <w:color w:val="000000"/>
                <w:kern w:val="0"/>
                <w:szCs w:val="21"/>
              </w:rPr>
              <w:t>。对办公场所、职工宿舍、食堂、浴室、厕所、休息室等重点部位和人员密集场所，每天至少进行4次消杀和通风处理。未建立</w:t>
            </w:r>
            <w:proofErr w:type="gramStart"/>
            <w:r w:rsidRPr="001476EA">
              <w:rPr>
                <w:rFonts w:ascii="宋体" w:hAnsi="宋体" w:cs="宋体" w:hint="eastAsia"/>
                <w:color w:val="000000"/>
                <w:kern w:val="0"/>
                <w:szCs w:val="21"/>
              </w:rPr>
              <w:t>消杀台账</w:t>
            </w:r>
            <w:proofErr w:type="gramEnd"/>
            <w:r w:rsidRPr="001476EA">
              <w:rPr>
                <w:rFonts w:ascii="宋体" w:hAnsi="宋体" w:cs="宋体" w:hint="eastAsia"/>
                <w:color w:val="000000"/>
                <w:kern w:val="0"/>
                <w:szCs w:val="21"/>
              </w:rPr>
              <w:t>或记录不全的扣1</w:t>
            </w:r>
            <w:r w:rsidRPr="001476EA">
              <w:rPr>
                <w:rFonts w:ascii="宋体" w:hAnsi="宋体" w:cs="宋体"/>
                <w:color w:val="000000"/>
                <w:kern w:val="0"/>
                <w:szCs w:val="21"/>
              </w:rPr>
              <w:t>0</w:t>
            </w:r>
            <w:r w:rsidRPr="001476EA">
              <w:rPr>
                <w:rFonts w:ascii="宋体" w:hAnsi="宋体" w:cs="宋体" w:hint="eastAsia"/>
                <w:color w:val="000000"/>
                <w:kern w:val="0"/>
                <w:szCs w:val="21"/>
              </w:rPr>
              <w:t>分。</w:t>
            </w:r>
          </w:p>
          <w:p w14:paraId="4C5E4478"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color w:val="000000"/>
                <w:kern w:val="0"/>
                <w:szCs w:val="21"/>
              </w:rPr>
              <w:t>5.</w:t>
            </w:r>
            <w:r w:rsidRPr="001476EA">
              <w:rPr>
                <w:rFonts w:ascii="宋体" w:hAnsi="宋体" w:cs="宋体" w:hint="eastAsia"/>
                <w:color w:val="000000"/>
                <w:kern w:val="0"/>
                <w:szCs w:val="21"/>
              </w:rPr>
              <w:t>加强现场人员防疫培训教育，将疫情防控教育交底纳入进场、晨会教育内容，在施工现场、生活区、办公区广泛张贴“疫情防控明白纸”，大力推广普及“戴口罩、勤洗手、常通风、少聚集”疫情防控措施，全面提高施工现场人员疫情防范意识。未落实防疫培训教育的扣1</w:t>
            </w:r>
            <w:r w:rsidRPr="001476EA">
              <w:rPr>
                <w:rFonts w:ascii="宋体" w:hAnsi="宋体" w:cs="宋体"/>
                <w:color w:val="000000"/>
                <w:kern w:val="0"/>
                <w:szCs w:val="21"/>
              </w:rPr>
              <w:t>0</w:t>
            </w:r>
            <w:r w:rsidRPr="001476EA">
              <w:rPr>
                <w:rFonts w:ascii="宋体" w:hAnsi="宋体" w:cs="宋体" w:hint="eastAsia"/>
                <w:color w:val="000000"/>
                <w:kern w:val="0"/>
                <w:szCs w:val="21"/>
              </w:rPr>
              <w:t>分。</w:t>
            </w:r>
          </w:p>
          <w:p w14:paraId="57758310" w14:textId="77777777" w:rsidR="009850C7" w:rsidRPr="001476EA" w:rsidRDefault="009850C7" w:rsidP="00981DE2">
            <w:pPr>
              <w:pStyle w:val="11"/>
              <w:widowControl/>
              <w:numPr>
                <w:ilvl w:val="0"/>
                <w:numId w:val="25"/>
              </w:numPr>
              <w:ind w:firstLineChars="0"/>
              <w:rPr>
                <w:rFonts w:ascii="宋体" w:hAnsi="宋体" w:cs="宋体"/>
                <w:color w:val="000000"/>
                <w:kern w:val="0"/>
                <w:szCs w:val="21"/>
              </w:rPr>
            </w:pPr>
            <w:r w:rsidRPr="001476EA">
              <w:rPr>
                <w:rFonts w:ascii="宋体" w:hAnsi="宋体" w:cs="宋体"/>
                <w:color w:val="000000"/>
                <w:kern w:val="0"/>
                <w:szCs w:val="21"/>
              </w:rPr>
              <w:t>6.</w:t>
            </w:r>
            <w:r w:rsidRPr="001476EA">
              <w:rPr>
                <w:rFonts w:ascii="宋体" w:hAnsi="宋体" w:cs="宋体" w:hint="eastAsia"/>
                <w:color w:val="000000"/>
                <w:kern w:val="0"/>
                <w:szCs w:val="21"/>
              </w:rPr>
              <w:t>建筑工地均应设置临时隔离点，且与生活区、办公区严格分割。未设置临时隔离点的扣1</w:t>
            </w:r>
            <w:r w:rsidRPr="001476EA">
              <w:rPr>
                <w:rFonts w:ascii="宋体" w:hAnsi="宋体" w:cs="宋体"/>
                <w:color w:val="000000"/>
                <w:kern w:val="0"/>
                <w:szCs w:val="21"/>
              </w:rPr>
              <w:t>0</w:t>
            </w:r>
            <w:r w:rsidRPr="001476EA">
              <w:rPr>
                <w:rFonts w:ascii="宋体" w:hAnsi="宋体" w:cs="宋体" w:hint="eastAsia"/>
                <w:color w:val="000000"/>
                <w:kern w:val="0"/>
                <w:szCs w:val="21"/>
              </w:rPr>
              <w:t>分。</w:t>
            </w:r>
          </w:p>
        </w:tc>
        <w:tc>
          <w:tcPr>
            <w:tcW w:w="1247" w:type="dxa"/>
            <w:tcBorders>
              <w:top w:val="single" w:sz="4" w:space="0" w:color="000000"/>
              <w:left w:val="single" w:sz="4" w:space="0" w:color="auto"/>
              <w:bottom w:val="single" w:sz="4" w:space="0" w:color="auto"/>
              <w:right w:val="single" w:sz="4" w:space="0" w:color="auto"/>
            </w:tcBorders>
            <w:vAlign w:val="center"/>
          </w:tcPr>
          <w:p w14:paraId="5231E3FD" w14:textId="77777777" w:rsidR="009850C7" w:rsidRPr="001476EA" w:rsidRDefault="009850C7" w:rsidP="00981DE2">
            <w:pPr>
              <w:jc w:val="center"/>
              <w:rPr>
                <w:rFonts w:ascii="宋体" w:eastAsia="宋体" w:hAnsi="宋体" w:cs="黑体"/>
                <w:sz w:val="21"/>
                <w:szCs w:val="21"/>
                <w:lang w:bidi="ar"/>
              </w:rPr>
            </w:pPr>
          </w:p>
        </w:tc>
        <w:tc>
          <w:tcPr>
            <w:tcW w:w="1174" w:type="dxa"/>
            <w:tcBorders>
              <w:top w:val="single" w:sz="4" w:space="0" w:color="000000"/>
              <w:left w:val="single" w:sz="4" w:space="0" w:color="auto"/>
              <w:bottom w:val="single" w:sz="4" w:space="0" w:color="auto"/>
              <w:right w:val="single" w:sz="4" w:space="0" w:color="auto"/>
            </w:tcBorders>
            <w:vAlign w:val="center"/>
          </w:tcPr>
          <w:p w14:paraId="5F043F51" w14:textId="77777777" w:rsidR="009850C7" w:rsidRPr="001476EA" w:rsidRDefault="009850C7" w:rsidP="00981DE2">
            <w:pPr>
              <w:jc w:val="center"/>
              <w:rPr>
                <w:rFonts w:ascii="宋体" w:eastAsia="宋体" w:hAnsi="宋体" w:cs="黑体"/>
                <w:sz w:val="21"/>
                <w:szCs w:val="21"/>
                <w:lang w:bidi="ar"/>
              </w:rPr>
            </w:pPr>
          </w:p>
        </w:tc>
        <w:tc>
          <w:tcPr>
            <w:tcW w:w="1136" w:type="dxa"/>
            <w:gridSpan w:val="2"/>
            <w:tcBorders>
              <w:top w:val="single" w:sz="4" w:space="0" w:color="000000"/>
              <w:left w:val="single" w:sz="4" w:space="0" w:color="auto"/>
              <w:bottom w:val="single" w:sz="4" w:space="0" w:color="auto"/>
              <w:right w:val="single" w:sz="4" w:space="0" w:color="000000"/>
            </w:tcBorders>
            <w:vAlign w:val="center"/>
          </w:tcPr>
          <w:p w14:paraId="40FE0189" w14:textId="77777777" w:rsidR="009850C7" w:rsidRPr="001476EA" w:rsidRDefault="009850C7" w:rsidP="00981DE2">
            <w:pPr>
              <w:jc w:val="center"/>
              <w:rPr>
                <w:rFonts w:ascii="宋体" w:eastAsia="宋体" w:hAnsi="宋体" w:cs="黑体"/>
                <w:sz w:val="21"/>
                <w:szCs w:val="21"/>
                <w:lang w:bidi="ar"/>
              </w:rPr>
            </w:pPr>
          </w:p>
        </w:tc>
      </w:tr>
      <w:tr w:rsidR="009850C7" w14:paraId="42C95036" w14:textId="77777777" w:rsidTr="00981DE2">
        <w:trPr>
          <w:trHeight w:val="663"/>
        </w:trPr>
        <w:tc>
          <w:tcPr>
            <w:tcW w:w="3104" w:type="dxa"/>
            <w:gridSpan w:val="3"/>
            <w:tcBorders>
              <w:top w:val="single" w:sz="4" w:space="0" w:color="auto"/>
              <w:left w:val="single" w:sz="4" w:space="0" w:color="000000"/>
              <w:bottom w:val="single" w:sz="4" w:space="0" w:color="000000"/>
              <w:right w:val="single" w:sz="4" w:space="0" w:color="000000"/>
            </w:tcBorders>
            <w:vAlign w:val="center"/>
          </w:tcPr>
          <w:p w14:paraId="34977DB8" w14:textId="77777777" w:rsidR="009850C7" w:rsidRPr="001476EA" w:rsidRDefault="009850C7" w:rsidP="00981DE2">
            <w:pPr>
              <w:jc w:val="center"/>
              <w:rPr>
                <w:rFonts w:ascii="宋体" w:eastAsia="宋体" w:hAnsi="宋体" w:cs="黑体"/>
                <w:sz w:val="21"/>
                <w:szCs w:val="21"/>
                <w:lang w:bidi="ar"/>
              </w:rPr>
            </w:pPr>
            <w:r w:rsidRPr="001476EA">
              <w:rPr>
                <w:rFonts w:ascii="宋体" w:eastAsia="宋体" w:hAnsi="宋体" w:cs="黑体" w:hint="eastAsia"/>
                <w:sz w:val="21"/>
                <w:szCs w:val="21"/>
                <w:lang w:bidi="ar"/>
              </w:rPr>
              <w:t>合计</w:t>
            </w:r>
          </w:p>
        </w:tc>
        <w:tc>
          <w:tcPr>
            <w:tcW w:w="8704" w:type="dxa"/>
            <w:tcBorders>
              <w:top w:val="single" w:sz="4" w:space="0" w:color="auto"/>
              <w:left w:val="nil"/>
              <w:bottom w:val="single" w:sz="4" w:space="0" w:color="000000"/>
              <w:right w:val="single" w:sz="4" w:space="0" w:color="auto"/>
            </w:tcBorders>
            <w:vAlign w:val="center"/>
          </w:tcPr>
          <w:p w14:paraId="32BED708" w14:textId="77777777" w:rsidR="009850C7" w:rsidRPr="001476EA" w:rsidRDefault="009850C7" w:rsidP="00981DE2">
            <w:pPr>
              <w:jc w:val="center"/>
              <w:rPr>
                <w:rFonts w:ascii="宋体" w:eastAsia="宋体" w:hAnsi="宋体" w:cs="黑体"/>
                <w:sz w:val="21"/>
                <w:szCs w:val="21"/>
                <w:lang w:bidi="ar"/>
              </w:rPr>
            </w:pPr>
          </w:p>
        </w:tc>
        <w:tc>
          <w:tcPr>
            <w:tcW w:w="1247" w:type="dxa"/>
            <w:tcBorders>
              <w:top w:val="single" w:sz="4" w:space="0" w:color="auto"/>
              <w:left w:val="single" w:sz="4" w:space="0" w:color="auto"/>
              <w:bottom w:val="single" w:sz="4" w:space="0" w:color="000000"/>
              <w:right w:val="single" w:sz="4" w:space="0" w:color="auto"/>
            </w:tcBorders>
            <w:vAlign w:val="center"/>
          </w:tcPr>
          <w:p w14:paraId="5E4C29EB" w14:textId="77777777" w:rsidR="009850C7" w:rsidRPr="001476EA" w:rsidRDefault="009850C7" w:rsidP="00981DE2">
            <w:pPr>
              <w:jc w:val="center"/>
              <w:rPr>
                <w:rFonts w:ascii="宋体" w:eastAsia="宋体" w:hAnsi="宋体" w:cs="黑体"/>
                <w:sz w:val="21"/>
                <w:szCs w:val="21"/>
                <w:lang w:bidi="ar"/>
              </w:rPr>
            </w:pPr>
          </w:p>
        </w:tc>
        <w:tc>
          <w:tcPr>
            <w:tcW w:w="1182" w:type="dxa"/>
            <w:gridSpan w:val="2"/>
            <w:tcBorders>
              <w:top w:val="single" w:sz="4" w:space="0" w:color="auto"/>
              <w:left w:val="single" w:sz="4" w:space="0" w:color="auto"/>
              <w:bottom w:val="single" w:sz="4" w:space="0" w:color="000000"/>
              <w:right w:val="single" w:sz="4" w:space="0" w:color="auto"/>
            </w:tcBorders>
            <w:vAlign w:val="center"/>
          </w:tcPr>
          <w:p w14:paraId="2AF0F84F" w14:textId="77777777" w:rsidR="009850C7" w:rsidRPr="001476EA" w:rsidRDefault="009850C7" w:rsidP="00981DE2">
            <w:pPr>
              <w:jc w:val="center"/>
              <w:rPr>
                <w:rFonts w:ascii="宋体" w:eastAsia="宋体" w:hAnsi="宋体" w:cs="黑体"/>
                <w:sz w:val="21"/>
                <w:szCs w:val="21"/>
                <w:lang w:bidi="ar"/>
              </w:rPr>
            </w:pPr>
          </w:p>
        </w:tc>
        <w:tc>
          <w:tcPr>
            <w:tcW w:w="1128" w:type="dxa"/>
            <w:tcBorders>
              <w:top w:val="single" w:sz="4" w:space="0" w:color="auto"/>
              <w:left w:val="single" w:sz="4" w:space="0" w:color="auto"/>
              <w:bottom w:val="single" w:sz="4" w:space="0" w:color="000000"/>
              <w:right w:val="single" w:sz="4" w:space="0" w:color="000000"/>
            </w:tcBorders>
            <w:vAlign w:val="center"/>
          </w:tcPr>
          <w:p w14:paraId="7972C3AA" w14:textId="77777777" w:rsidR="009850C7" w:rsidRPr="001476EA" w:rsidRDefault="009850C7" w:rsidP="00981DE2">
            <w:pPr>
              <w:jc w:val="center"/>
              <w:rPr>
                <w:rFonts w:ascii="宋体" w:eastAsia="宋体" w:hAnsi="宋体" w:cs="黑体"/>
                <w:sz w:val="21"/>
                <w:szCs w:val="21"/>
                <w:lang w:bidi="ar"/>
              </w:rPr>
            </w:pPr>
          </w:p>
        </w:tc>
      </w:tr>
    </w:tbl>
    <w:p w14:paraId="40170068" w14:textId="77777777" w:rsidR="009850C7" w:rsidRDefault="009850C7" w:rsidP="009850C7">
      <w:pPr>
        <w:jc w:val="left"/>
        <w:rPr>
          <w:rFonts w:ascii="黑体" w:eastAsia="黑体" w:hAnsi="黑体"/>
          <w:szCs w:val="32"/>
        </w:rPr>
      </w:pPr>
    </w:p>
    <w:p w14:paraId="45D0B1FE" w14:textId="77777777" w:rsidR="00173885" w:rsidRDefault="00173885"/>
    <w:sectPr w:rsidR="00173885" w:rsidSect="009850C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A4F5" w14:textId="77777777" w:rsidR="00A66996" w:rsidRDefault="00A66996" w:rsidP="009850C7">
      <w:r>
        <w:separator/>
      </w:r>
    </w:p>
  </w:endnote>
  <w:endnote w:type="continuationSeparator" w:id="0">
    <w:p w14:paraId="134B21D5" w14:textId="77777777" w:rsidR="00A66996" w:rsidRDefault="00A66996" w:rsidP="0098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FZFSK--GBK1-0">
    <w:altName w:val="Cambria"/>
    <w:panose1 w:val="00000000000000000000"/>
    <w:charset w:val="00"/>
    <w:family w:val="roman"/>
    <w:notTrueType/>
    <w:pitch w:val="default"/>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文星简大标宋">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4844" w14:textId="77777777" w:rsidR="009850C7" w:rsidRDefault="009850C7">
    <w:pPr>
      <w:pStyle w:val="a5"/>
      <w:framePr w:wrap="around" w:vAnchor="text" w:hAnchor="margin" w:xAlign="outside" w:y="1"/>
      <w:rPr>
        <w:rStyle w:val="af5"/>
        <w:rFonts w:ascii="宋体" w:hAnsi="宋体" w:cs="Tahoma"/>
        <w:sz w:val="28"/>
        <w:szCs w:val="28"/>
      </w:rPr>
    </w:pPr>
    <w:r>
      <w:rPr>
        <w:rFonts w:ascii="宋体" w:hAnsi="宋体" w:cs="Tahoma"/>
        <w:sz w:val="28"/>
        <w:szCs w:val="28"/>
      </w:rPr>
      <w:fldChar w:fldCharType="begin"/>
    </w:r>
    <w:r>
      <w:rPr>
        <w:rStyle w:val="af5"/>
        <w:rFonts w:ascii="宋体" w:hAnsi="宋体" w:cs="Tahoma"/>
        <w:sz w:val="28"/>
        <w:szCs w:val="28"/>
      </w:rPr>
      <w:instrText xml:space="preserve">PAGE  </w:instrText>
    </w:r>
    <w:r>
      <w:rPr>
        <w:rFonts w:ascii="宋体" w:hAnsi="宋体" w:cs="Tahoma"/>
        <w:sz w:val="28"/>
        <w:szCs w:val="28"/>
      </w:rPr>
      <w:fldChar w:fldCharType="separate"/>
    </w:r>
    <w:r>
      <w:rPr>
        <w:rStyle w:val="af5"/>
        <w:rFonts w:ascii="宋体" w:hAnsi="宋体" w:cs="Tahoma"/>
        <w:sz w:val="28"/>
        <w:szCs w:val="28"/>
      </w:rPr>
      <w:t>- 52 -</w:t>
    </w:r>
    <w:r>
      <w:rPr>
        <w:rFonts w:ascii="宋体" w:hAnsi="宋体" w:cs="Tahoma"/>
        <w:sz w:val="28"/>
        <w:szCs w:val="28"/>
      </w:rPr>
      <w:fldChar w:fldCharType="end"/>
    </w:r>
  </w:p>
  <w:p w14:paraId="1106480D" w14:textId="77777777" w:rsidR="009850C7" w:rsidRDefault="009850C7">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45CB0" w14:textId="77777777" w:rsidR="00A66996" w:rsidRDefault="00A66996" w:rsidP="009850C7">
      <w:r>
        <w:separator/>
      </w:r>
    </w:p>
  </w:footnote>
  <w:footnote w:type="continuationSeparator" w:id="0">
    <w:p w14:paraId="6DB3ED56" w14:textId="77777777" w:rsidR="00A66996" w:rsidRDefault="00A66996" w:rsidP="00985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1AD6"/>
    <w:multiLevelType w:val="multilevel"/>
    <w:tmpl w:val="01E71A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0E0E8B"/>
    <w:multiLevelType w:val="multilevel"/>
    <w:tmpl w:val="050E0E8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19C752D"/>
    <w:multiLevelType w:val="multilevel"/>
    <w:tmpl w:val="319C752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B33B9F"/>
    <w:multiLevelType w:val="multilevel"/>
    <w:tmpl w:val="32B33B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221DE"/>
    <w:multiLevelType w:val="multilevel"/>
    <w:tmpl w:val="3AA221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C5D0225"/>
    <w:multiLevelType w:val="multilevel"/>
    <w:tmpl w:val="3C5D022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D773AF1"/>
    <w:multiLevelType w:val="multilevel"/>
    <w:tmpl w:val="3D773AF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0EC6198"/>
    <w:multiLevelType w:val="multilevel"/>
    <w:tmpl w:val="40EC61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453E1213"/>
    <w:multiLevelType w:val="multilevel"/>
    <w:tmpl w:val="453E12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40E6F9C"/>
    <w:multiLevelType w:val="multilevel"/>
    <w:tmpl w:val="540E6F9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46F5E23"/>
    <w:multiLevelType w:val="multilevel"/>
    <w:tmpl w:val="546F5E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691A06"/>
    <w:multiLevelType w:val="singleLevel"/>
    <w:tmpl w:val="57691A06"/>
    <w:lvl w:ilvl="0">
      <w:start w:val="2"/>
      <w:numFmt w:val="decimal"/>
      <w:suff w:val="nothing"/>
      <w:lvlText w:val="%1."/>
      <w:lvlJc w:val="left"/>
    </w:lvl>
  </w:abstractNum>
  <w:abstractNum w:abstractNumId="12" w15:restartNumberingAfterBreak="0">
    <w:nsid w:val="57691BEB"/>
    <w:multiLevelType w:val="singleLevel"/>
    <w:tmpl w:val="57691BEB"/>
    <w:lvl w:ilvl="0">
      <w:start w:val="1"/>
      <w:numFmt w:val="decimal"/>
      <w:suff w:val="nothing"/>
      <w:lvlText w:val="%1、"/>
      <w:lvlJc w:val="left"/>
    </w:lvl>
  </w:abstractNum>
  <w:abstractNum w:abstractNumId="13" w15:restartNumberingAfterBreak="0">
    <w:nsid w:val="57691CA9"/>
    <w:multiLevelType w:val="singleLevel"/>
    <w:tmpl w:val="57691CA9"/>
    <w:lvl w:ilvl="0">
      <w:start w:val="1"/>
      <w:numFmt w:val="decimal"/>
      <w:suff w:val="nothing"/>
      <w:lvlText w:val="%1、"/>
      <w:lvlJc w:val="left"/>
    </w:lvl>
  </w:abstractNum>
  <w:abstractNum w:abstractNumId="14" w15:restartNumberingAfterBreak="0">
    <w:nsid w:val="57691D46"/>
    <w:multiLevelType w:val="singleLevel"/>
    <w:tmpl w:val="57691D46"/>
    <w:lvl w:ilvl="0">
      <w:start w:val="1"/>
      <w:numFmt w:val="decimal"/>
      <w:suff w:val="nothing"/>
      <w:lvlText w:val="%1、"/>
      <w:lvlJc w:val="left"/>
    </w:lvl>
  </w:abstractNum>
  <w:abstractNum w:abstractNumId="15" w15:restartNumberingAfterBreak="0">
    <w:nsid w:val="57691E4E"/>
    <w:multiLevelType w:val="singleLevel"/>
    <w:tmpl w:val="57691E4E"/>
    <w:lvl w:ilvl="0">
      <w:start w:val="1"/>
      <w:numFmt w:val="decimal"/>
      <w:suff w:val="nothing"/>
      <w:lvlText w:val="%1、"/>
      <w:lvlJc w:val="left"/>
    </w:lvl>
  </w:abstractNum>
  <w:abstractNum w:abstractNumId="16" w15:restartNumberingAfterBreak="0">
    <w:nsid w:val="57691EF6"/>
    <w:multiLevelType w:val="singleLevel"/>
    <w:tmpl w:val="57691EF6"/>
    <w:lvl w:ilvl="0">
      <w:start w:val="1"/>
      <w:numFmt w:val="decimal"/>
      <w:suff w:val="nothing"/>
      <w:lvlText w:val="%1、"/>
      <w:lvlJc w:val="left"/>
    </w:lvl>
  </w:abstractNum>
  <w:abstractNum w:abstractNumId="17" w15:restartNumberingAfterBreak="0">
    <w:nsid w:val="5C853014"/>
    <w:multiLevelType w:val="multilevel"/>
    <w:tmpl w:val="5C85301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0B12D7D"/>
    <w:multiLevelType w:val="multilevel"/>
    <w:tmpl w:val="60B12D7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1F006A9"/>
    <w:multiLevelType w:val="multilevel"/>
    <w:tmpl w:val="61F006A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3C68EE"/>
    <w:multiLevelType w:val="multilevel"/>
    <w:tmpl w:val="653C68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CC51EB8"/>
    <w:multiLevelType w:val="multilevel"/>
    <w:tmpl w:val="6CC51E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8B3A93"/>
    <w:multiLevelType w:val="multilevel"/>
    <w:tmpl w:val="6D8B3A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C8E19FE"/>
    <w:multiLevelType w:val="multilevel"/>
    <w:tmpl w:val="7C8E19F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B544AC"/>
    <w:multiLevelType w:val="multilevel"/>
    <w:tmpl w:val="7EB544A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2"/>
  </w:num>
  <w:num w:numId="3">
    <w:abstractNumId w:val="13"/>
  </w:num>
  <w:num w:numId="4">
    <w:abstractNumId w:val="14"/>
  </w:num>
  <w:num w:numId="5">
    <w:abstractNumId w:val="15"/>
  </w:num>
  <w:num w:numId="6">
    <w:abstractNumId w:val="16"/>
  </w:num>
  <w:num w:numId="7">
    <w:abstractNumId w:val="7"/>
  </w:num>
  <w:num w:numId="8">
    <w:abstractNumId w:val="0"/>
  </w:num>
  <w:num w:numId="9">
    <w:abstractNumId w:val="5"/>
  </w:num>
  <w:num w:numId="10">
    <w:abstractNumId w:val="19"/>
  </w:num>
  <w:num w:numId="11">
    <w:abstractNumId w:val="21"/>
  </w:num>
  <w:num w:numId="12">
    <w:abstractNumId w:val="10"/>
  </w:num>
  <w:num w:numId="13">
    <w:abstractNumId w:val="3"/>
  </w:num>
  <w:num w:numId="14">
    <w:abstractNumId w:val="22"/>
  </w:num>
  <w:num w:numId="15">
    <w:abstractNumId w:val="2"/>
  </w:num>
  <w:num w:numId="16">
    <w:abstractNumId w:val="18"/>
  </w:num>
  <w:num w:numId="17">
    <w:abstractNumId w:val="17"/>
  </w:num>
  <w:num w:numId="18">
    <w:abstractNumId w:val="6"/>
  </w:num>
  <w:num w:numId="19">
    <w:abstractNumId w:val="1"/>
  </w:num>
  <w:num w:numId="20">
    <w:abstractNumId w:val="9"/>
  </w:num>
  <w:num w:numId="21">
    <w:abstractNumId w:val="4"/>
  </w:num>
  <w:num w:numId="22">
    <w:abstractNumId w:val="20"/>
  </w:num>
  <w:num w:numId="23">
    <w:abstractNumId w:val="23"/>
  </w:num>
  <w:num w:numId="24">
    <w:abstractNumId w:val="2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EEC"/>
    <w:rsid w:val="00107DE2"/>
    <w:rsid w:val="00173885"/>
    <w:rsid w:val="00462B2D"/>
    <w:rsid w:val="00487EEC"/>
    <w:rsid w:val="009850C7"/>
    <w:rsid w:val="00A66996"/>
    <w:rsid w:val="00B41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E515F"/>
  <w15:chartTrackingRefBased/>
  <w15:docId w15:val="{D6370F36-6910-4F24-ACBB-AEC99D82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9850C7"/>
    <w:pPr>
      <w:widowControl w:val="0"/>
      <w:jc w:val="both"/>
    </w:pPr>
    <w:rPr>
      <w:rFonts w:ascii="Times New Roman" w:eastAsia="仿宋_GB2312" w:hAnsi="Times New Roman" w:cs="Times New Roman"/>
      <w:sz w:val="32"/>
      <w:szCs w:val="24"/>
    </w:rPr>
  </w:style>
  <w:style w:type="paragraph" w:styleId="1">
    <w:name w:val="heading 1"/>
    <w:basedOn w:val="a"/>
    <w:next w:val="a"/>
    <w:link w:val="10"/>
    <w:qFormat/>
    <w:rsid w:val="009850C7"/>
    <w:pPr>
      <w:ind w:left="239"/>
      <w:jc w:val="center"/>
      <w:outlineLvl w:val="0"/>
    </w:pPr>
    <w:rPr>
      <w:rFonts w:ascii="华文中宋" w:eastAsia="华文中宋" w:hAnsi="华文中宋" w:cs="华文中宋"/>
      <w:b/>
      <w:bCs/>
      <w:sz w:val="36"/>
      <w:szCs w:val="36"/>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850C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850C7"/>
    <w:rPr>
      <w:sz w:val="18"/>
      <w:szCs w:val="18"/>
    </w:rPr>
  </w:style>
  <w:style w:type="paragraph" w:styleId="a5">
    <w:name w:val="footer"/>
    <w:basedOn w:val="a"/>
    <w:link w:val="a6"/>
    <w:unhideWhenUsed/>
    <w:rsid w:val="009850C7"/>
    <w:pPr>
      <w:tabs>
        <w:tab w:val="center" w:pos="4153"/>
        <w:tab w:val="right" w:pos="8306"/>
      </w:tabs>
      <w:snapToGrid w:val="0"/>
      <w:jc w:val="left"/>
    </w:pPr>
    <w:rPr>
      <w:sz w:val="18"/>
      <w:szCs w:val="18"/>
    </w:rPr>
  </w:style>
  <w:style w:type="character" w:customStyle="1" w:styleId="a6">
    <w:name w:val="页脚 字符"/>
    <w:basedOn w:val="a0"/>
    <w:link w:val="a5"/>
    <w:rsid w:val="009850C7"/>
    <w:rPr>
      <w:sz w:val="18"/>
      <w:szCs w:val="18"/>
    </w:rPr>
  </w:style>
  <w:style w:type="character" w:customStyle="1" w:styleId="10">
    <w:name w:val="标题 1 字符"/>
    <w:basedOn w:val="a0"/>
    <w:link w:val="1"/>
    <w:rsid w:val="009850C7"/>
    <w:rPr>
      <w:rFonts w:ascii="华文中宋" w:eastAsia="华文中宋" w:hAnsi="华文中宋" w:cs="华文中宋"/>
      <w:b/>
      <w:bCs/>
      <w:sz w:val="36"/>
      <w:szCs w:val="36"/>
      <w:lang w:val="zh-CN" w:bidi="zh-CN"/>
    </w:rPr>
  </w:style>
  <w:style w:type="paragraph" w:styleId="a7">
    <w:name w:val="Body Text Indent"/>
    <w:basedOn w:val="a"/>
    <w:link w:val="a8"/>
    <w:unhideWhenUsed/>
    <w:rsid w:val="009850C7"/>
    <w:pPr>
      <w:spacing w:after="120"/>
      <w:ind w:leftChars="200" w:left="420"/>
    </w:pPr>
  </w:style>
  <w:style w:type="character" w:customStyle="1" w:styleId="a8">
    <w:name w:val="正文文本缩进 字符"/>
    <w:basedOn w:val="a0"/>
    <w:link w:val="a7"/>
    <w:rsid w:val="009850C7"/>
    <w:rPr>
      <w:rFonts w:ascii="Times New Roman" w:eastAsia="仿宋_GB2312" w:hAnsi="Times New Roman" w:cs="Times New Roman"/>
      <w:sz w:val="32"/>
      <w:szCs w:val="24"/>
    </w:rPr>
  </w:style>
  <w:style w:type="paragraph" w:styleId="2">
    <w:name w:val="Body Text First Indent 2"/>
    <w:basedOn w:val="a7"/>
    <w:link w:val="20"/>
    <w:rsid w:val="009850C7"/>
    <w:pPr>
      <w:ind w:firstLine="420"/>
    </w:pPr>
  </w:style>
  <w:style w:type="character" w:customStyle="1" w:styleId="20">
    <w:name w:val="正文文本首行缩进 2 字符"/>
    <w:basedOn w:val="a8"/>
    <w:link w:val="2"/>
    <w:rsid w:val="009850C7"/>
    <w:rPr>
      <w:rFonts w:ascii="Times New Roman" w:eastAsia="仿宋_GB2312" w:hAnsi="Times New Roman" w:cs="Times New Roman"/>
      <w:sz w:val="32"/>
      <w:szCs w:val="24"/>
    </w:rPr>
  </w:style>
  <w:style w:type="paragraph" w:styleId="TOC7">
    <w:name w:val="toc 7"/>
    <w:basedOn w:val="a"/>
    <w:next w:val="a"/>
    <w:uiPriority w:val="99"/>
    <w:qFormat/>
    <w:rsid w:val="009850C7"/>
    <w:pPr>
      <w:ind w:leftChars="1200" w:left="2520"/>
    </w:pPr>
    <w:rPr>
      <w:rFonts w:ascii="Calibri" w:eastAsia="宋体" w:hAnsi="Calibri"/>
      <w:sz w:val="21"/>
      <w:szCs w:val="22"/>
    </w:rPr>
  </w:style>
  <w:style w:type="paragraph" w:styleId="a9">
    <w:name w:val="annotation text"/>
    <w:basedOn w:val="a"/>
    <w:link w:val="aa"/>
    <w:rsid w:val="009850C7"/>
    <w:pPr>
      <w:jc w:val="left"/>
    </w:pPr>
  </w:style>
  <w:style w:type="character" w:customStyle="1" w:styleId="aa">
    <w:name w:val="批注文字 字符"/>
    <w:basedOn w:val="a0"/>
    <w:link w:val="a9"/>
    <w:rsid w:val="009850C7"/>
    <w:rPr>
      <w:rFonts w:ascii="Times New Roman" w:eastAsia="仿宋_GB2312" w:hAnsi="Times New Roman" w:cs="Times New Roman"/>
      <w:sz w:val="32"/>
      <w:szCs w:val="24"/>
    </w:rPr>
  </w:style>
  <w:style w:type="paragraph" w:styleId="ab">
    <w:name w:val="Body Text"/>
    <w:basedOn w:val="a"/>
    <w:link w:val="ac"/>
    <w:rsid w:val="009850C7"/>
    <w:pPr>
      <w:spacing w:before="100" w:beforeAutospacing="1" w:after="120"/>
    </w:pPr>
    <w:rPr>
      <w:rFonts w:ascii="Calibri" w:eastAsia="宋体" w:hAnsi="Calibri"/>
      <w:sz w:val="21"/>
      <w:szCs w:val="21"/>
    </w:rPr>
  </w:style>
  <w:style w:type="character" w:customStyle="1" w:styleId="ac">
    <w:name w:val="正文文本 字符"/>
    <w:basedOn w:val="a0"/>
    <w:link w:val="ab"/>
    <w:rsid w:val="009850C7"/>
    <w:rPr>
      <w:rFonts w:ascii="Calibri" w:eastAsia="宋体" w:hAnsi="Calibri" w:cs="Times New Roman"/>
      <w:szCs w:val="21"/>
    </w:rPr>
  </w:style>
  <w:style w:type="paragraph" w:styleId="ad">
    <w:name w:val="Date"/>
    <w:basedOn w:val="a"/>
    <w:next w:val="a"/>
    <w:link w:val="ae"/>
    <w:rsid w:val="009850C7"/>
    <w:pPr>
      <w:ind w:leftChars="2500" w:left="100"/>
    </w:pPr>
  </w:style>
  <w:style w:type="character" w:customStyle="1" w:styleId="ae">
    <w:name w:val="日期 字符"/>
    <w:basedOn w:val="a0"/>
    <w:link w:val="ad"/>
    <w:rsid w:val="009850C7"/>
    <w:rPr>
      <w:rFonts w:ascii="Times New Roman" w:eastAsia="仿宋_GB2312" w:hAnsi="Times New Roman" w:cs="Times New Roman"/>
      <w:sz w:val="32"/>
      <w:szCs w:val="24"/>
    </w:rPr>
  </w:style>
  <w:style w:type="paragraph" w:styleId="af">
    <w:name w:val="Balloon Text"/>
    <w:basedOn w:val="a"/>
    <w:link w:val="af0"/>
    <w:rsid w:val="009850C7"/>
    <w:rPr>
      <w:sz w:val="18"/>
      <w:szCs w:val="18"/>
    </w:rPr>
  </w:style>
  <w:style w:type="character" w:customStyle="1" w:styleId="af0">
    <w:name w:val="批注框文本 字符"/>
    <w:basedOn w:val="a0"/>
    <w:link w:val="af"/>
    <w:rsid w:val="009850C7"/>
    <w:rPr>
      <w:rFonts w:ascii="Times New Roman" w:eastAsia="仿宋_GB2312" w:hAnsi="Times New Roman" w:cs="Times New Roman"/>
      <w:sz w:val="18"/>
      <w:szCs w:val="18"/>
    </w:rPr>
  </w:style>
  <w:style w:type="paragraph" w:styleId="TOC1">
    <w:name w:val="toc 1"/>
    <w:basedOn w:val="a"/>
    <w:next w:val="a"/>
    <w:rsid w:val="009850C7"/>
  </w:style>
  <w:style w:type="paragraph" w:styleId="af1">
    <w:name w:val="Normal (Web)"/>
    <w:basedOn w:val="a"/>
    <w:unhideWhenUsed/>
    <w:qFormat/>
    <w:rsid w:val="009850C7"/>
    <w:pPr>
      <w:widowControl/>
      <w:spacing w:before="100" w:beforeAutospacing="1" w:after="100" w:afterAutospacing="1"/>
      <w:jc w:val="left"/>
    </w:pPr>
    <w:rPr>
      <w:rFonts w:ascii="宋体" w:eastAsia="宋体" w:hAnsi="宋体" w:cs="宋体"/>
      <w:color w:val="000000"/>
      <w:kern w:val="0"/>
      <w:sz w:val="24"/>
    </w:rPr>
  </w:style>
  <w:style w:type="paragraph" w:styleId="af2">
    <w:name w:val="Title"/>
    <w:basedOn w:val="a"/>
    <w:next w:val="a"/>
    <w:link w:val="af3"/>
    <w:qFormat/>
    <w:rsid w:val="009850C7"/>
    <w:pPr>
      <w:spacing w:before="240" w:after="60"/>
      <w:jc w:val="center"/>
      <w:outlineLvl w:val="0"/>
    </w:pPr>
    <w:rPr>
      <w:rFonts w:ascii="Cambria" w:hAnsi="Cambria"/>
      <w:b/>
      <w:bCs/>
      <w:szCs w:val="32"/>
    </w:rPr>
  </w:style>
  <w:style w:type="character" w:customStyle="1" w:styleId="af3">
    <w:name w:val="标题 字符"/>
    <w:basedOn w:val="a0"/>
    <w:link w:val="af2"/>
    <w:rsid w:val="009850C7"/>
    <w:rPr>
      <w:rFonts w:ascii="Cambria" w:eastAsia="仿宋_GB2312" w:hAnsi="Cambria" w:cs="Times New Roman"/>
      <w:b/>
      <w:bCs/>
      <w:sz w:val="32"/>
      <w:szCs w:val="32"/>
    </w:rPr>
  </w:style>
  <w:style w:type="table" w:styleId="af4">
    <w:name w:val="Table Grid"/>
    <w:basedOn w:val="a1"/>
    <w:qFormat/>
    <w:rsid w:val="009850C7"/>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rsid w:val="009850C7"/>
  </w:style>
  <w:style w:type="character" w:styleId="af6">
    <w:name w:val="Hyperlink"/>
    <w:uiPriority w:val="99"/>
    <w:rsid w:val="009850C7"/>
    <w:rPr>
      <w:color w:val="0000FF"/>
      <w:u w:val="single"/>
    </w:rPr>
  </w:style>
  <w:style w:type="character" w:customStyle="1" w:styleId="16">
    <w:name w:val="16"/>
    <w:qFormat/>
    <w:rsid w:val="009850C7"/>
    <w:rPr>
      <w:rFonts w:ascii="Times New Roman" w:hAnsi="Times New Roman" w:cs="Times New Roman" w:hint="default"/>
    </w:rPr>
  </w:style>
  <w:style w:type="character" w:customStyle="1" w:styleId="Char1">
    <w:name w:val="批注框文本 Char1"/>
    <w:rsid w:val="009850C7"/>
    <w:rPr>
      <w:rFonts w:eastAsia="仿宋_GB2312"/>
      <w:kern w:val="2"/>
      <w:sz w:val="18"/>
      <w:szCs w:val="18"/>
    </w:rPr>
  </w:style>
  <w:style w:type="character" w:customStyle="1" w:styleId="NormalCharacter">
    <w:name w:val="NormalCharacter"/>
    <w:semiHidden/>
    <w:qFormat/>
    <w:rsid w:val="009850C7"/>
  </w:style>
  <w:style w:type="paragraph" w:customStyle="1" w:styleId="11">
    <w:name w:val="列表段落1"/>
    <w:basedOn w:val="a"/>
    <w:uiPriority w:val="34"/>
    <w:qFormat/>
    <w:rsid w:val="009850C7"/>
    <w:pPr>
      <w:ind w:firstLineChars="200" w:firstLine="420"/>
    </w:pPr>
    <w:rPr>
      <w:rFonts w:eastAsia="宋体"/>
      <w:sz w:val="21"/>
    </w:rPr>
  </w:style>
  <w:style w:type="paragraph" w:customStyle="1" w:styleId="HtmlNormal">
    <w:name w:val="HtmlNormal"/>
    <w:basedOn w:val="a"/>
    <w:rsid w:val="009850C7"/>
    <w:pPr>
      <w:widowControl/>
      <w:spacing w:before="100" w:beforeAutospacing="1" w:after="100" w:afterAutospacing="1"/>
      <w:jc w:val="left"/>
      <w:textAlignment w:val="baseline"/>
    </w:pPr>
    <w:rPr>
      <w:rFonts w:ascii="Calibri" w:eastAsia="宋体" w:hAnsi="Calibri"/>
      <w:kern w:val="0"/>
      <w:sz w:val="24"/>
    </w:rPr>
  </w:style>
  <w:style w:type="paragraph" w:customStyle="1" w:styleId="p0">
    <w:name w:val="p0"/>
    <w:basedOn w:val="a"/>
    <w:rsid w:val="009850C7"/>
    <w:pPr>
      <w:widowControl/>
      <w:spacing w:before="100" w:beforeAutospacing="1" w:after="100" w:afterAutospacing="1"/>
      <w:jc w:val="left"/>
    </w:pPr>
    <w:rPr>
      <w:rFonts w:ascii="宋体" w:eastAsia="宋体" w:hAnsi="宋体" w:cs="宋体"/>
      <w:kern w:val="0"/>
      <w:sz w:val="24"/>
    </w:rPr>
  </w:style>
  <w:style w:type="paragraph" w:customStyle="1" w:styleId="CharCharCharChar">
    <w:name w:val="Char Char Char Char"/>
    <w:basedOn w:val="a"/>
    <w:rsid w:val="009850C7"/>
    <w:rPr>
      <w:rFonts w:eastAsia="宋体"/>
      <w:sz w:val="24"/>
    </w:rPr>
  </w:style>
  <w:style w:type="paragraph" w:customStyle="1" w:styleId="5CharCharCharChar">
    <w:name w:val="5 Char Char Char Char"/>
    <w:basedOn w:val="a"/>
    <w:rsid w:val="009850C7"/>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Style1">
    <w:name w:val="_Style 1"/>
    <w:basedOn w:val="a"/>
    <w:uiPriority w:val="34"/>
    <w:qFormat/>
    <w:rsid w:val="009850C7"/>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Default">
    <w:name w:val="Default"/>
    <w:rsid w:val="009850C7"/>
    <w:pPr>
      <w:widowControl w:val="0"/>
      <w:autoSpaceDE w:val="0"/>
      <w:autoSpaceDN w:val="0"/>
      <w:adjustRightInd w:val="0"/>
    </w:pPr>
    <w:rPr>
      <w:rFonts w:ascii="黑体" w:eastAsia="黑体" w:hAnsi="Times New Roman" w:cs="黑体"/>
      <w:color w:val="000000"/>
      <w:kern w:val="0"/>
      <w:sz w:val="24"/>
      <w:szCs w:val="24"/>
    </w:rPr>
  </w:style>
  <w:style w:type="paragraph" w:styleId="af7">
    <w:name w:val="No Spacing"/>
    <w:basedOn w:val="a"/>
    <w:link w:val="af8"/>
    <w:uiPriority w:val="1"/>
    <w:qFormat/>
    <w:rsid w:val="009850C7"/>
    <w:pPr>
      <w:widowControl/>
      <w:adjustRightInd w:val="0"/>
      <w:snapToGrid w:val="0"/>
      <w:jc w:val="left"/>
    </w:pPr>
    <w:rPr>
      <w:rFonts w:ascii="Tahoma" w:eastAsia="微软雅黑" w:hAnsi="Tahoma"/>
      <w:kern w:val="0"/>
      <w:sz w:val="22"/>
      <w:szCs w:val="22"/>
    </w:rPr>
  </w:style>
  <w:style w:type="character" w:customStyle="1" w:styleId="af8">
    <w:name w:val="无间隔 字符"/>
    <w:link w:val="af7"/>
    <w:uiPriority w:val="1"/>
    <w:rsid w:val="009850C7"/>
    <w:rPr>
      <w:rFonts w:ascii="Tahoma" w:eastAsia="微软雅黑" w:hAnsi="Tahoma" w:cs="Times New Roman"/>
      <w:kern w:val="0"/>
      <w:sz w:val="22"/>
    </w:rPr>
  </w:style>
  <w:style w:type="character" w:customStyle="1" w:styleId="Char">
    <w:name w:val="页脚 Char"/>
    <w:uiPriority w:val="99"/>
    <w:rsid w:val="009850C7"/>
    <w:rPr>
      <w:kern w:val="2"/>
      <w:sz w:val="18"/>
      <w:szCs w:val="18"/>
    </w:rPr>
  </w:style>
  <w:style w:type="character" w:customStyle="1" w:styleId="style101">
    <w:name w:val="style101"/>
    <w:rsid w:val="009850C7"/>
    <w:rPr>
      <w:sz w:val="27"/>
      <w:szCs w:val="27"/>
    </w:rPr>
  </w:style>
  <w:style w:type="character" w:customStyle="1" w:styleId="apple-converted-space">
    <w:name w:val="apple-converted-space"/>
    <w:rsid w:val="009850C7"/>
  </w:style>
  <w:style w:type="character" w:customStyle="1" w:styleId="Exact">
    <w:name w:val="正文文本 Exact"/>
    <w:qFormat/>
    <w:rsid w:val="009850C7"/>
    <w:rPr>
      <w:rFonts w:ascii="MingLiU" w:eastAsia="MingLiU" w:hAnsi="MingLiU" w:cs="MingLiU"/>
      <w:spacing w:val="14"/>
      <w:sz w:val="22"/>
      <w:szCs w:val="22"/>
      <w:u w:val="none"/>
    </w:rPr>
  </w:style>
  <w:style w:type="paragraph" w:customStyle="1" w:styleId="CharCharChar1CharChar">
    <w:name w:val="Char Char Char1 Char Char"/>
    <w:basedOn w:val="a"/>
    <w:rsid w:val="009850C7"/>
    <w:rPr>
      <w:rFonts w:ascii="宋体" w:eastAsia="宋体" w:hAnsi="宋体" w:cs="Courier New"/>
      <w:szCs w:val="32"/>
    </w:rPr>
  </w:style>
  <w:style w:type="paragraph" w:customStyle="1" w:styleId="Char0">
    <w:name w:val="Char"/>
    <w:basedOn w:val="a"/>
    <w:rsid w:val="009850C7"/>
    <w:rPr>
      <w:rFonts w:ascii="Tahoma" w:eastAsia="宋体" w:hAnsi="Tahoma"/>
      <w:sz w:val="24"/>
    </w:rPr>
  </w:style>
  <w:style w:type="paragraph" w:customStyle="1" w:styleId="12">
    <w:name w:val="列出段落1"/>
    <w:basedOn w:val="a"/>
    <w:rsid w:val="009850C7"/>
    <w:pPr>
      <w:ind w:firstLineChars="200" w:firstLine="420"/>
    </w:pPr>
    <w:rPr>
      <w:rFonts w:ascii="Calibri" w:eastAsia="宋体" w:hAnsi="Calibri"/>
      <w:sz w:val="21"/>
      <w:szCs w:val="22"/>
    </w:rPr>
  </w:style>
  <w:style w:type="paragraph" w:customStyle="1" w:styleId="news">
    <w:name w:val="news"/>
    <w:basedOn w:val="a"/>
    <w:rsid w:val="009850C7"/>
    <w:pPr>
      <w:widowControl/>
      <w:spacing w:before="100" w:beforeAutospacing="1" w:after="100" w:afterAutospacing="1"/>
      <w:jc w:val="left"/>
    </w:pPr>
    <w:rPr>
      <w:rFonts w:ascii="宋体" w:eastAsia="宋体" w:hAnsi="宋体" w:cs="宋体"/>
      <w:kern w:val="0"/>
      <w:sz w:val="20"/>
    </w:rPr>
  </w:style>
  <w:style w:type="paragraph" w:customStyle="1" w:styleId="TableParagraph">
    <w:name w:val="Table Paragraph"/>
    <w:basedOn w:val="a"/>
    <w:uiPriority w:val="1"/>
    <w:qFormat/>
    <w:rsid w:val="009850C7"/>
    <w:pPr>
      <w:autoSpaceDE w:val="0"/>
      <w:autoSpaceDN w:val="0"/>
      <w:jc w:val="left"/>
    </w:pPr>
    <w:rPr>
      <w:rFonts w:ascii="微软雅黑" w:eastAsia="微软雅黑" w:hAnsi="微软雅黑" w:cs="微软雅黑"/>
      <w:kern w:val="0"/>
      <w:sz w:val="22"/>
      <w:szCs w:val="22"/>
      <w:lang w:val="zh-CN" w:bidi="zh-CN"/>
    </w:rPr>
  </w:style>
  <w:style w:type="character" w:styleId="af9">
    <w:name w:val="Unresolved Mention"/>
    <w:uiPriority w:val="99"/>
    <w:semiHidden/>
    <w:unhideWhenUsed/>
    <w:rsid w:val="009850C7"/>
    <w:rPr>
      <w:color w:val="605E5C"/>
      <w:shd w:val="clear" w:color="auto" w:fill="E1DFDD"/>
    </w:rPr>
  </w:style>
  <w:style w:type="character" w:customStyle="1" w:styleId="fontstyle01">
    <w:name w:val="fontstyle01"/>
    <w:rsid w:val="009850C7"/>
    <w:rPr>
      <w:rFonts w:ascii="FZFSK--GBK1-0" w:hAnsi="FZFSK--GBK1-0"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2022-06-14T01:58:00Z</dcterms:created>
  <dcterms:modified xsi:type="dcterms:W3CDTF">2022-06-14T02:42:00Z</dcterms:modified>
</cp:coreProperties>
</file>