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6"/>
          <w:szCs w:val="36"/>
        </w:rPr>
      </w:pPr>
      <w:r>
        <w:rPr>
          <w:b/>
          <w:bCs/>
          <w:i w:val="0"/>
          <w:iCs w:val="0"/>
          <w:caps w:val="0"/>
          <w:color w:val="0042A4"/>
          <w:spacing w:val="0"/>
          <w:sz w:val="36"/>
          <w:szCs w:val="36"/>
        </w:rPr>
        <w:t>关于开展房屋建筑施工领域防范遏制高处坠落事故专项整治行动的通知</w:t>
      </w:r>
    </w:p>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16"/>
          <w:szCs w:val="16"/>
        </w:rPr>
      </w:pPr>
      <w:r>
        <w:rPr>
          <w:rFonts w:hint="default" w:ascii="Helvetica" w:hAnsi="Helvetica" w:eastAsia="Helvetica" w:cs="Helvetica"/>
          <w:i w:val="0"/>
          <w:iCs w:val="0"/>
          <w:caps w:val="0"/>
          <w:color w:val="666666"/>
          <w:spacing w:val="0"/>
          <w:kern w:val="0"/>
          <w:sz w:val="16"/>
          <w:szCs w:val="16"/>
          <w:lang w:val="en-US" w:eastAsia="zh-CN" w:bidi="ar"/>
        </w:rPr>
        <w:t>2022-07-07</w:t>
      </w:r>
    </w:p>
    <w:p>
      <w:pPr>
        <w:pStyle w:val="3"/>
        <w:keepNext w:val="0"/>
        <w:keepLines w:val="0"/>
        <w:widowControl/>
        <w:suppressLineNumbers w:val="0"/>
        <w:spacing w:before="0" w:beforeAutospacing="0" w:after="120" w:afterAutospacing="0" w:line="432" w:lineRule="atLeast"/>
        <w:ind w:left="0" w:right="0"/>
        <w:jc w:val="left"/>
        <w:rPr>
          <w:sz w:val="32"/>
          <w:szCs w:val="32"/>
        </w:rPr>
      </w:pPr>
      <w:r>
        <w:rPr>
          <w:rFonts w:ascii="仿宋_GB2312" w:hAnsi="Helvetica" w:eastAsia="仿宋_GB2312" w:cs="仿宋_GB2312"/>
          <w:i w:val="0"/>
          <w:iCs w:val="0"/>
          <w:caps w:val="0"/>
          <w:color w:val="333333"/>
          <w:spacing w:val="0"/>
          <w:sz w:val="32"/>
          <w:szCs w:val="32"/>
        </w:rPr>
        <w:t>各区、市建筑施工安全监督机构，青岛西海岸新区建筑工程管理服务中心，各有关单位：</w:t>
      </w:r>
    </w:p>
    <w:p>
      <w:pPr>
        <w:pStyle w:val="3"/>
        <w:keepNext w:val="0"/>
        <w:keepLines w:val="0"/>
        <w:widowControl/>
        <w:suppressLineNumbers w:val="0"/>
        <w:spacing w:before="0" w:beforeAutospacing="0" w:after="120" w:afterAutospacing="0" w:line="444" w:lineRule="atLeast"/>
        <w:ind w:left="0" w:right="0" w:firstLine="516"/>
        <w:jc w:val="left"/>
        <w:rPr>
          <w:sz w:val="32"/>
          <w:szCs w:val="32"/>
        </w:rPr>
      </w:pPr>
      <w:r>
        <w:rPr>
          <w:rFonts w:hint="default" w:ascii="仿宋_GB2312" w:hAnsi="Helvetica" w:eastAsia="仿宋_GB2312" w:cs="仿宋_GB2312"/>
          <w:i w:val="0"/>
          <w:iCs w:val="0"/>
          <w:caps w:val="0"/>
          <w:color w:val="333333"/>
          <w:spacing w:val="0"/>
          <w:sz w:val="32"/>
          <w:szCs w:val="32"/>
        </w:rPr>
        <w:t>为进一步防范高处坠落事故发生，遏制高处坠落事故易发多发势头，按照市安委会办公室《关于开展防范遏制高处坠落事故专项整治行动的通知》要求，结合全市住建领域安全生产大检查工作，决定自即日起至2022年7月15日，在全市开展房屋建筑施工领域防范遏制高处坠落事故专项整治</w:t>
      </w:r>
      <w:r>
        <w:rPr>
          <w:rFonts w:ascii="仿宋" w:hAnsi="仿宋" w:eastAsia="仿宋" w:cs="仿宋"/>
          <w:i w:val="0"/>
          <w:iCs w:val="0"/>
          <w:caps w:val="0"/>
          <w:color w:val="333333"/>
          <w:spacing w:val="0"/>
          <w:sz w:val="32"/>
          <w:szCs w:val="32"/>
        </w:rPr>
        <w:t>行动。</w:t>
      </w:r>
    </w:p>
    <w:p>
      <w:pPr>
        <w:pStyle w:val="3"/>
        <w:keepNext w:val="0"/>
        <w:keepLines w:val="0"/>
        <w:widowControl/>
        <w:suppressLineNumbers w:val="0"/>
        <w:shd w:val="clear" w:fill="FEFEFE"/>
        <w:spacing w:before="0" w:beforeAutospacing="0" w:after="120" w:afterAutospacing="0" w:line="432" w:lineRule="atLeast"/>
        <w:ind w:left="0" w:right="0" w:firstLine="504"/>
        <w:jc w:val="left"/>
        <w:rPr>
          <w:sz w:val="32"/>
          <w:szCs w:val="32"/>
        </w:rPr>
      </w:pPr>
      <w:r>
        <w:rPr>
          <w:rFonts w:ascii="黑体" w:hAnsi="宋体" w:eastAsia="黑体" w:cs="黑体"/>
          <w:i w:val="0"/>
          <w:iCs w:val="0"/>
          <w:caps w:val="0"/>
          <w:color w:val="000000"/>
          <w:spacing w:val="0"/>
          <w:sz w:val="32"/>
          <w:szCs w:val="32"/>
          <w:shd w:val="clear" w:fill="FEFEFE"/>
        </w:rPr>
        <w:t>一、整治目标</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000000"/>
          <w:spacing w:val="0"/>
          <w:sz w:val="32"/>
          <w:szCs w:val="32"/>
          <w:shd w:val="clear" w:fill="FEFEFE"/>
        </w:rPr>
        <w:t>通过开展</w:t>
      </w:r>
      <w:r>
        <w:rPr>
          <w:rFonts w:hint="default" w:ascii="仿宋_GB2312" w:hAnsi="Helvetica" w:eastAsia="仿宋_GB2312" w:cs="仿宋_GB2312"/>
          <w:i w:val="0"/>
          <w:iCs w:val="0"/>
          <w:caps w:val="0"/>
          <w:color w:val="333333"/>
          <w:spacing w:val="0"/>
          <w:sz w:val="32"/>
          <w:szCs w:val="32"/>
          <w:shd w:val="clear" w:fill="FEFEFE"/>
        </w:rPr>
        <w:t>房屋建筑施工领域防范遏制高处坠落事故专项整治行动</w:t>
      </w:r>
      <w:r>
        <w:rPr>
          <w:rFonts w:hint="default" w:ascii="仿宋_GB2312" w:hAnsi="Helvetica" w:eastAsia="仿宋_GB2312" w:cs="仿宋_GB2312"/>
          <w:i w:val="0"/>
          <w:iCs w:val="0"/>
          <w:caps w:val="0"/>
          <w:color w:val="000000"/>
          <w:spacing w:val="0"/>
          <w:sz w:val="32"/>
          <w:szCs w:val="32"/>
          <w:shd w:val="clear" w:fill="FEFEFE"/>
        </w:rPr>
        <w:t>，进一步压实企业主体责任，强化落实全员安全生产责任制，提高作业人员安全意识和操作水平，着力解决施工现场高处作业安全管理不到位、安全防护措施不完善、施工作业行为不规范、从业人员违规违章等问题，坚决遏制高处坠落事故的发生。</w:t>
      </w:r>
    </w:p>
    <w:p>
      <w:pPr>
        <w:pStyle w:val="3"/>
        <w:keepNext w:val="0"/>
        <w:keepLines w:val="0"/>
        <w:widowControl/>
        <w:suppressLineNumbers w:val="0"/>
        <w:shd w:val="clear" w:fill="FEFEFE"/>
        <w:spacing w:before="0" w:beforeAutospacing="0" w:after="120" w:afterAutospacing="0" w:line="432" w:lineRule="atLeast"/>
        <w:ind w:left="0" w:right="0" w:firstLine="504"/>
        <w:jc w:val="left"/>
        <w:rPr>
          <w:sz w:val="32"/>
          <w:szCs w:val="32"/>
        </w:rPr>
      </w:pPr>
      <w:r>
        <w:rPr>
          <w:rFonts w:hint="eastAsia" w:ascii="黑体" w:hAnsi="宋体" w:eastAsia="黑体" w:cs="黑体"/>
          <w:i w:val="0"/>
          <w:iCs w:val="0"/>
          <w:caps w:val="0"/>
          <w:color w:val="000000"/>
          <w:spacing w:val="0"/>
          <w:sz w:val="32"/>
          <w:szCs w:val="32"/>
          <w:shd w:val="clear" w:fill="FEFEFE"/>
        </w:rPr>
        <w:t>二、整治范围</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000000"/>
          <w:spacing w:val="0"/>
          <w:sz w:val="32"/>
          <w:szCs w:val="32"/>
          <w:shd w:val="clear" w:fill="FEFEFE"/>
        </w:rPr>
        <w:t>房屋建筑项目涉及的高处作业行为，具体包括：</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000000"/>
          <w:spacing w:val="0"/>
          <w:sz w:val="32"/>
          <w:szCs w:val="32"/>
          <w:shd w:val="clear" w:fill="FEFEFE"/>
        </w:rPr>
        <w:t>1.施工场棚安装、拆除作业；</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000000"/>
          <w:spacing w:val="0"/>
          <w:sz w:val="32"/>
          <w:szCs w:val="32"/>
          <w:shd w:val="clear" w:fill="FEFEFE"/>
        </w:rPr>
        <w:t>2.起重机械安装、拆卸作业；</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000000"/>
          <w:spacing w:val="0"/>
          <w:sz w:val="32"/>
          <w:szCs w:val="32"/>
          <w:shd w:val="clear" w:fill="FEFEFE"/>
        </w:rPr>
        <w:t>3.高大模板支撑体系、脚手架安装、拆除作业；</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000000"/>
          <w:spacing w:val="0"/>
          <w:sz w:val="32"/>
          <w:szCs w:val="32"/>
          <w:shd w:val="clear" w:fill="FEFEFE"/>
        </w:rPr>
        <w:t>4.移动式作业平台、移动式升降车、简易梯笼爬梯、高空吊篮作业；</w:t>
      </w:r>
    </w:p>
    <w:p>
      <w:pPr>
        <w:pStyle w:val="3"/>
        <w:keepNext w:val="0"/>
        <w:keepLines w:val="0"/>
        <w:widowControl/>
        <w:suppressLineNumbers w:val="0"/>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000000"/>
          <w:spacing w:val="0"/>
          <w:sz w:val="32"/>
          <w:szCs w:val="32"/>
        </w:rPr>
        <w:t>5.基坑支撑体系、箱梁吊装、钢结构安装和拆除作业；</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000000"/>
          <w:spacing w:val="0"/>
          <w:sz w:val="32"/>
          <w:szCs w:val="32"/>
          <w:shd w:val="clear" w:fill="FEFEFE"/>
        </w:rPr>
        <w:t>6.临建设施安装、拆除作业。</w:t>
      </w:r>
    </w:p>
    <w:p>
      <w:pPr>
        <w:pStyle w:val="3"/>
        <w:keepNext w:val="0"/>
        <w:keepLines w:val="0"/>
        <w:widowControl/>
        <w:suppressLineNumbers w:val="0"/>
        <w:shd w:val="clear" w:fill="FEFEFE"/>
        <w:spacing w:before="0" w:beforeAutospacing="0" w:after="0" w:afterAutospacing="0" w:line="432" w:lineRule="atLeast"/>
        <w:ind w:left="0" w:right="0" w:firstLine="504"/>
        <w:jc w:val="both"/>
        <w:rPr>
          <w:sz w:val="32"/>
          <w:szCs w:val="32"/>
        </w:rPr>
      </w:pPr>
      <w:r>
        <w:rPr>
          <w:rFonts w:hint="default" w:ascii="仿宋_GB2312" w:hAnsi="Helvetica" w:eastAsia="仿宋_GB2312" w:cs="仿宋_GB2312"/>
          <w:i w:val="0"/>
          <w:iCs w:val="0"/>
          <w:caps w:val="0"/>
          <w:color w:val="000000"/>
          <w:spacing w:val="0"/>
          <w:sz w:val="32"/>
          <w:szCs w:val="32"/>
          <w:shd w:val="clear" w:fill="FEFEFE"/>
        </w:rPr>
        <w:t>7.其他设施设备安装维护、拆除等作业。</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hint="eastAsia" w:ascii="黑体" w:hAnsi="宋体" w:eastAsia="黑体" w:cs="黑体"/>
          <w:i w:val="0"/>
          <w:iCs w:val="0"/>
          <w:caps w:val="0"/>
          <w:color w:val="333333"/>
          <w:spacing w:val="0"/>
          <w:sz w:val="32"/>
          <w:szCs w:val="32"/>
          <w:shd w:val="clear" w:fill="FFFFFF"/>
        </w:rPr>
        <w:t>三、整治内容</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ascii="楷体" w:hAnsi="楷体" w:eastAsia="楷体" w:cs="楷体"/>
          <w:i w:val="0"/>
          <w:iCs w:val="0"/>
          <w:caps w:val="0"/>
          <w:color w:val="333333"/>
          <w:spacing w:val="0"/>
          <w:sz w:val="32"/>
          <w:szCs w:val="32"/>
          <w:shd w:val="clear" w:fill="FFFFFF"/>
        </w:rPr>
        <w:t>（一）企业主体责任落实情况</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333333"/>
          <w:spacing w:val="0"/>
          <w:sz w:val="32"/>
          <w:szCs w:val="32"/>
          <w:shd w:val="clear" w:fill="FFFFFF"/>
        </w:rPr>
        <w:t>主要是企业主要负责人履行安全职责情况，安全总监配备情况，安全生产管理机构设置，企业安全生产管理人员的配备、履职及持证上岗情况；建设、施工、监理单位高处作业管理主体责任落实情况。</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hint="eastAsia" w:ascii="楷体" w:hAnsi="楷体" w:eastAsia="楷体" w:cs="楷体"/>
          <w:i w:val="0"/>
          <w:iCs w:val="0"/>
          <w:caps w:val="0"/>
          <w:color w:val="333333"/>
          <w:spacing w:val="0"/>
          <w:sz w:val="32"/>
          <w:szCs w:val="32"/>
          <w:shd w:val="clear" w:fill="FFFFFF"/>
        </w:rPr>
        <w:t>（二）高处作业防护情况</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333333"/>
          <w:spacing w:val="0"/>
          <w:sz w:val="32"/>
          <w:szCs w:val="32"/>
          <w:shd w:val="clear" w:fill="FFFFFF"/>
        </w:rPr>
        <w:t>1.安全防护用品情况。是否正确佩戴质量合格的安全带、安全帽；安全网的质量是否符合国家标准要求；脚手架外侧是否使用密目式安全网密封。</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333333"/>
          <w:spacing w:val="0"/>
          <w:sz w:val="32"/>
          <w:szCs w:val="32"/>
          <w:shd w:val="clear" w:fill="FFFFFF"/>
        </w:rPr>
        <w:t>2.临边作业防护情况。坠落基准面2m及以上的临边作业场所是否设置符合规范要求的防护栏杆。</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333333"/>
          <w:spacing w:val="0"/>
          <w:sz w:val="32"/>
          <w:szCs w:val="32"/>
          <w:shd w:val="clear" w:fill="FFFFFF"/>
        </w:rPr>
        <w:t>3.洞口作业防护情况。在建工程的预留洞口、楼梯口等孔洞是否按规范要求采取防护措施；电梯井口是否设置符合规范要求的防护门；电梯井道内是否按要求设置安全防护设施。</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333333"/>
          <w:spacing w:val="0"/>
          <w:sz w:val="32"/>
          <w:szCs w:val="32"/>
          <w:shd w:val="clear" w:fill="FFFFFF"/>
        </w:rPr>
        <w:t>4.攀登作业防护情况。攀登作业人员所用设施和用具是否牢固可靠；梯子的材质、倾角等是否符合规范要求；梯子底部是否坚实、是否存在垫高情况。</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333333"/>
          <w:spacing w:val="0"/>
          <w:sz w:val="32"/>
          <w:szCs w:val="32"/>
          <w:shd w:val="clear" w:fill="FFFFFF"/>
        </w:rPr>
        <w:t>5.悬空作业防护情况。悬空作业处是否设置防护栏杆或采取其他可靠的安全措施；悬空作业所使用的索具、吊具等是否经验收合格；悬空作业人员是否系挂安全带、佩戴工具袋。</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333333"/>
          <w:spacing w:val="0"/>
          <w:sz w:val="32"/>
          <w:szCs w:val="32"/>
          <w:shd w:val="clear" w:fill="FFFFFF"/>
        </w:rPr>
        <w:t>6.操作平台防护情况。落地式操作平台搭设是否符合规范要求，是否经检查验收合格；移动式操作平台是否经设计计算并编制专项施工方案，铺板是否严密，连接是否牢固，临边是否设置防护栏杆；悬挑式操作平台是否编制专项施工方案，平台的搁置点、拉结点、支撑点是否可靠连接，是否有限载标识，铺板是否严密、牢固。</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333333"/>
          <w:spacing w:val="0"/>
          <w:sz w:val="32"/>
          <w:szCs w:val="32"/>
          <w:shd w:val="clear" w:fill="FFFFFF"/>
        </w:rPr>
        <w:t>7.交叉作业防护情况。坠落区域内是否设置防护棚，防护棚构造、材质、搭设等是否符合规范要求。</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hint="eastAsia" w:ascii="楷体" w:hAnsi="楷体" w:eastAsia="楷体" w:cs="楷体"/>
          <w:i w:val="0"/>
          <w:iCs w:val="0"/>
          <w:caps w:val="0"/>
          <w:color w:val="333333"/>
          <w:spacing w:val="0"/>
          <w:sz w:val="32"/>
          <w:szCs w:val="32"/>
          <w:shd w:val="clear" w:fill="FFFFFF"/>
        </w:rPr>
        <w:t>（三）施工安全管理情况</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333333"/>
          <w:spacing w:val="0"/>
          <w:sz w:val="32"/>
          <w:szCs w:val="32"/>
          <w:shd w:val="clear" w:fill="FFFFFF"/>
        </w:rPr>
        <w:t>1.技术措施制定情况。在施工组织设计或施工技术方案中是否结合工程特点编制高处作业安全技术措施，是否按规定进行审核、审批、实施。</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333333"/>
          <w:spacing w:val="0"/>
          <w:sz w:val="32"/>
          <w:szCs w:val="32"/>
          <w:shd w:val="clear" w:fill="FFFFFF"/>
        </w:rPr>
        <w:t>2.培训教育交底情况。是否对从事高处作业的现场负责人、作业人员、应急救援人员进行专项安全培训；高处作业施工前，对作业人员是否进行安全技术教育及交底；从事高处作业的特种作业人员是否持证上岗。</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333333"/>
          <w:spacing w:val="0"/>
          <w:sz w:val="32"/>
          <w:szCs w:val="32"/>
          <w:shd w:val="clear" w:fill="FFFFFF"/>
        </w:rPr>
        <w:t>3.恶劣天气应对情况。六级及以上强风、浓雾、雷雨等恶劣天气，是否进行露天攀登与悬空高处作业。恶劣天气后，建设单位、监理单位、施工单位是否对高处作业安全设施进行联合检查。</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333333"/>
          <w:spacing w:val="0"/>
          <w:sz w:val="32"/>
          <w:szCs w:val="32"/>
          <w:shd w:val="clear" w:fill="FFFFFF"/>
        </w:rPr>
        <w:t>4.警示标识设置情况。施工现场通道附近的洞口、坑、沟、槽、高处临边等危险作业处，是否悬挂安全警示标志；夜间是否设置红灯警示。</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333333"/>
          <w:spacing w:val="0"/>
          <w:sz w:val="32"/>
          <w:szCs w:val="32"/>
          <w:shd w:val="clear" w:fill="FFFFFF"/>
        </w:rPr>
        <w:t>5.设施检查验收情况。施工单位是否对安全防护设施进行检查、验收，并做好验收记录；施工单位对作业过程中发现违章行为或危险隐患，是否及时整改消除。</w:t>
      </w:r>
    </w:p>
    <w:p>
      <w:pPr>
        <w:pStyle w:val="3"/>
        <w:keepNext w:val="0"/>
        <w:keepLines w:val="0"/>
        <w:widowControl/>
        <w:suppressLineNumbers w:val="0"/>
        <w:shd w:val="clear" w:fill="FEFEFE"/>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333333"/>
          <w:spacing w:val="0"/>
          <w:sz w:val="32"/>
          <w:szCs w:val="32"/>
          <w:shd w:val="clear" w:fill="FFFFFF"/>
        </w:rPr>
        <w:t>6.应急方案制定情况。是否制定高处作业现场应急处置方案，高处作业人员和应急救援人员是否掌握方案内容，是否定期开展相应应急演练。</w:t>
      </w:r>
    </w:p>
    <w:p>
      <w:pPr>
        <w:pStyle w:val="3"/>
        <w:keepNext w:val="0"/>
        <w:keepLines w:val="0"/>
        <w:widowControl/>
        <w:suppressLineNumbers w:val="0"/>
        <w:spacing w:before="0" w:beforeAutospacing="0" w:after="120" w:afterAutospacing="0" w:line="432" w:lineRule="atLeast"/>
        <w:ind w:left="0" w:right="0" w:firstLine="516"/>
        <w:jc w:val="left"/>
        <w:rPr>
          <w:sz w:val="32"/>
          <w:szCs w:val="32"/>
        </w:rPr>
      </w:pPr>
      <w:r>
        <w:rPr>
          <w:rFonts w:hint="eastAsia" w:ascii="黑体" w:hAnsi="宋体" w:eastAsia="黑体" w:cs="黑体"/>
          <w:i w:val="0"/>
          <w:iCs w:val="0"/>
          <w:caps w:val="0"/>
          <w:color w:val="333333"/>
          <w:spacing w:val="0"/>
          <w:sz w:val="32"/>
          <w:szCs w:val="32"/>
        </w:rPr>
        <w:t>四、工作安排</w:t>
      </w:r>
    </w:p>
    <w:p>
      <w:pPr>
        <w:pStyle w:val="3"/>
        <w:keepNext w:val="0"/>
        <w:keepLines w:val="0"/>
        <w:widowControl/>
        <w:suppressLineNumbers w:val="0"/>
        <w:shd w:val="clear" w:fill="FEFEFE"/>
        <w:spacing w:before="0" w:beforeAutospacing="0" w:after="0" w:afterAutospacing="0" w:line="432" w:lineRule="atLeast"/>
        <w:ind w:left="0" w:right="0" w:firstLine="516"/>
        <w:jc w:val="both"/>
        <w:rPr>
          <w:sz w:val="32"/>
          <w:szCs w:val="32"/>
        </w:rPr>
      </w:pPr>
      <w:r>
        <w:rPr>
          <w:rFonts w:hint="default" w:ascii="仿宋_GB2312" w:hAnsi="Helvetica" w:eastAsia="仿宋_GB2312" w:cs="仿宋_GB2312"/>
          <w:i w:val="0"/>
          <w:iCs w:val="0"/>
          <w:caps w:val="0"/>
          <w:color w:val="333333"/>
          <w:spacing w:val="0"/>
          <w:sz w:val="32"/>
          <w:szCs w:val="32"/>
          <w:shd w:val="clear" w:fill="FFFFFF"/>
        </w:rPr>
        <w:t>（一）企业自查（7月7日至7月15日）。有关企业安全总监、项目负责人对照文件要求分别组织对所属项目开展一次全面自查自纠，认真进行隐患排查，及时消除安全隐患。</w:t>
      </w:r>
    </w:p>
    <w:p>
      <w:pPr>
        <w:pStyle w:val="3"/>
        <w:keepNext w:val="0"/>
        <w:keepLines w:val="0"/>
        <w:widowControl/>
        <w:suppressLineNumbers w:val="0"/>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333333"/>
          <w:spacing w:val="0"/>
          <w:sz w:val="32"/>
          <w:szCs w:val="32"/>
          <w:shd w:val="clear" w:fill="FFFFFF"/>
        </w:rPr>
        <w:t>（二）专项检查（7月7日至7月15日）。结合企业自查和日常监管情况，主管部门对在建项目进行一次专项检查。对发现高坠安全问题较多、隐患较严重的项目，采取警示约谈、信用体系扣分、行政处罚等处理。</w:t>
      </w:r>
    </w:p>
    <w:p>
      <w:pPr>
        <w:pStyle w:val="3"/>
        <w:keepNext w:val="0"/>
        <w:keepLines w:val="0"/>
        <w:widowControl/>
        <w:suppressLineNumbers w:val="0"/>
        <w:shd w:val="clear" w:fill="FEFEFE"/>
        <w:spacing w:before="0" w:beforeAutospacing="0" w:after="0" w:afterAutospacing="0" w:line="432" w:lineRule="atLeast"/>
        <w:ind w:left="0" w:right="0" w:firstLine="516"/>
        <w:jc w:val="both"/>
        <w:rPr>
          <w:sz w:val="32"/>
          <w:szCs w:val="32"/>
        </w:rPr>
      </w:pPr>
      <w:r>
        <w:rPr>
          <w:rFonts w:hint="default" w:ascii="仿宋_GB2312" w:hAnsi="Helvetica" w:eastAsia="仿宋_GB2312" w:cs="仿宋_GB2312"/>
          <w:i w:val="0"/>
          <w:iCs w:val="0"/>
          <w:caps w:val="0"/>
          <w:color w:val="333333"/>
          <w:spacing w:val="0"/>
          <w:sz w:val="32"/>
          <w:szCs w:val="32"/>
          <w:shd w:val="clear" w:fill="FFFFFF"/>
        </w:rPr>
        <w:t>（三）区市督查（7月14日至7月15日）。以</w:t>
      </w:r>
      <w:r>
        <w:rPr>
          <w:rFonts w:hint="eastAsia" w:ascii="仿宋" w:hAnsi="仿宋" w:eastAsia="仿宋" w:cs="仿宋"/>
          <w:i w:val="0"/>
          <w:iCs w:val="0"/>
          <w:caps w:val="0"/>
          <w:color w:val="333333"/>
          <w:spacing w:val="0"/>
          <w:sz w:val="32"/>
          <w:szCs w:val="32"/>
          <w:shd w:val="clear" w:fill="FFFFFF"/>
        </w:rPr>
        <w:t>“</w:t>
      </w:r>
      <w:r>
        <w:rPr>
          <w:rFonts w:hint="default" w:ascii="仿宋_GB2312" w:hAnsi="Helvetica" w:eastAsia="仿宋_GB2312" w:cs="仿宋_GB2312"/>
          <w:i w:val="0"/>
          <w:iCs w:val="0"/>
          <w:caps w:val="0"/>
          <w:color w:val="333333"/>
          <w:spacing w:val="0"/>
          <w:sz w:val="32"/>
          <w:szCs w:val="32"/>
          <w:shd w:val="clear" w:fill="FFFFFF"/>
        </w:rPr>
        <w:t>四不两直</w:t>
      </w:r>
      <w:r>
        <w:rPr>
          <w:rFonts w:hint="eastAsia" w:ascii="仿宋" w:hAnsi="仿宋" w:eastAsia="仿宋" w:cs="仿宋"/>
          <w:i w:val="0"/>
          <w:iCs w:val="0"/>
          <w:caps w:val="0"/>
          <w:color w:val="333333"/>
          <w:spacing w:val="0"/>
          <w:sz w:val="32"/>
          <w:szCs w:val="32"/>
          <w:shd w:val="clear" w:fill="FFFFFF"/>
        </w:rPr>
        <w:t>”</w:t>
      </w:r>
      <w:r>
        <w:rPr>
          <w:rFonts w:hint="default" w:ascii="仿宋_GB2312" w:hAnsi="Helvetica" w:eastAsia="仿宋_GB2312" w:cs="仿宋_GB2312"/>
          <w:i w:val="0"/>
          <w:iCs w:val="0"/>
          <w:caps w:val="0"/>
          <w:color w:val="333333"/>
          <w:spacing w:val="0"/>
          <w:sz w:val="32"/>
          <w:szCs w:val="32"/>
          <w:shd w:val="clear" w:fill="FFFFFF"/>
        </w:rPr>
        <w:t>方式开展专项督导检查，每个区市督查项目不少于3个。同时，结合省厅、局安委办安全生产大检查工作有关要求，加大督查力度。对专项检查存在问题的项目采取下达执法建议书、隐患单、信用体系扣分等处理。</w:t>
      </w:r>
    </w:p>
    <w:p>
      <w:pPr>
        <w:pStyle w:val="3"/>
        <w:keepNext w:val="0"/>
        <w:keepLines w:val="0"/>
        <w:widowControl/>
        <w:suppressLineNumbers w:val="0"/>
        <w:shd w:val="clear" w:fill="FFFFFF"/>
        <w:spacing w:before="0" w:beforeAutospacing="0" w:after="120" w:afterAutospacing="0" w:line="432" w:lineRule="atLeast"/>
        <w:ind w:left="0" w:right="0" w:firstLine="516"/>
        <w:jc w:val="left"/>
        <w:rPr>
          <w:sz w:val="32"/>
          <w:szCs w:val="32"/>
        </w:rPr>
      </w:pPr>
      <w:r>
        <w:rPr>
          <w:rFonts w:hint="eastAsia" w:ascii="黑体" w:hAnsi="宋体" w:eastAsia="黑体" w:cs="黑体"/>
          <w:i w:val="0"/>
          <w:iCs w:val="0"/>
          <w:caps w:val="0"/>
          <w:color w:val="000000"/>
          <w:spacing w:val="0"/>
          <w:sz w:val="32"/>
          <w:szCs w:val="32"/>
          <w:shd w:val="clear" w:fill="FFFFFF"/>
        </w:rPr>
        <w:t>五、有关要求</w:t>
      </w:r>
    </w:p>
    <w:p>
      <w:pPr>
        <w:pStyle w:val="3"/>
        <w:keepNext w:val="0"/>
        <w:keepLines w:val="0"/>
        <w:widowControl/>
        <w:suppressLineNumbers w:val="0"/>
        <w:spacing w:before="0" w:beforeAutospacing="0" w:after="120" w:afterAutospacing="0" w:line="432" w:lineRule="atLeast"/>
        <w:ind w:left="0" w:right="0" w:firstLine="516"/>
        <w:jc w:val="left"/>
        <w:rPr>
          <w:sz w:val="32"/>
          <w:szCs w:val="32"/>
        </w:rPr>
      </w:pPr>
      <w:r>
        <w:rPr>
          <w:rFonts w:hint="eastAsia" w:ascii="楷体" w:hAnsi="楷体" w:eastAsia="楷体" w:cs="楷体"/>
          <w:i w:val="0"/>
          <w:iCs w:val="0"/>
          <w:caps w:val="0"/>
          <w:color w:val="333333"/>
          <w:spacing w:val="0"/>
          <w:sz w:val="32"/>
          <w:szCs w:val="32"/>
          <w:shd w:val="clear" w:fill="FFFFFF"/>
        </w:rPr>
        <w:t>（一）高度重视，落实安全责任。</w:t>
      </w:r>
      <w:r>
        <w:rPr>
          <w:rFonts w:hint="default" w:ascii="仿宋_GB2312" w:hAnsi="Helvetica" w:eastAsia="仿宋_GB2312" w:cs="仿宋_GB2312"/>
          <w:i w:val="0"/>
          <w:iCs w:val="0"/>
          <w:caps w:val="0"/>
          <w:color w:val="000000"/>
          <w:spacing w:val="0"/>
          <w:sz w:val="32"/>
          <w:szCs w:val="32"/>
        </w:rPr>
        <w:t>各区、市建筑施工安全监督机构和企业要进一步提高对开展</w:t>
      </w:r>
      <w:r>
        <w:rPr>
          <w:rFonts w:hint="default" w:ascii="仿宋_GB2312" w:hAnsi="Helvetica" w:eastAsia="仿宋_GB2312" w:cs="仿宋_GB2312"/>
          <w:i w:val="0"/>
          <w:iCs w:val="0"/>
          <w:caps w:val="0"/>
          <w:color w:val="333333"/>
          <w:spacing w:val="0"/>
          <w:sz w:val="32"/>
          <w:szCs w:val="32"/>
        </w:rPr>
        <w:t>房屋建筑施工领域</w:t>
      </w:r>
      <w:r>
        <w:rPr>
          <w:rFonts w:hint="default" w:ascii="仿宋_GB2312" w:hAnsi="Helvetica" w:eastAsia="仿宋_GB2312" w:cs="仿宋_GB2312"/>
          <w:i w:val="0"/>
          <w:iCs w:val="0"/>
          <w:caps w:val="0"/>
          <w:color w:val="000000"/>
          <w:spacing w:val="0"/>
          <w:sz w:val="32"/>
          <w:szCs w:val="32"/>
        </w:rPr>
        <w:t>高处坠落专项整治工作的认识，将该项工作作为安全监管工作的重要内容来抓，严格落实此次专项整治的相关工作要求，确保专项整治工作取得实效。</w:t>
      </w:r>
    </w:p>
    <w:p>
      <w:pPr>
        <w:pStyle w:val="3"/>
        <w:keepNext w:val="0"/>
        <w:keepLines w:val="0"/>
        <w:widowControl/>
        <w:suppressLineNumbers w:val="0"/>
        <w:spacing w:before="0" w:beforeAutospacing="0" w:after="120" w:afterAutospacing="0" w:line="432" w:lineRule="atLeast"/>
        <w:ind w:left="0" w:right="0" w:firstLine="516"/>
        <w:jc w:val="left"/>
        <w:rPr>
          <w:sz w:val="32"/>
          <w:szCs w:val="32"/>
        </w:rPr>
      </w:pPr>
      <w:r>
        <w:rPr>
          <w:rFonts w:hint="eastAsia" w:ascii="楷体" w:hAnsi="楷体" w:eastAsia="楷体" w:cs="楷体"/>
          <w:i w:val="0"/>
          <w:iCs w:val="0"/>
          <w:caps w:val="0"/>
          <w:color w:val="333333"/>
          <w:spacing w:val="0"/>
          <w:sz w:val="32"/>
          <w:szCs w:val="32"/>
          <w:shd w:val="clear" w:fill="FFFFFF"/>
        </w:rPr>
        <w:t>（二）严格监管，加大处罚力度。</w:t>
      </w:r>
      <w:r>
        <w:rPr>
          <w:rFonts w:hint="default" w:ascii="仿宋_GB2312" w:hAnsi="Helvetica" w:eastAsia="仿宋_GB2312" w:cs="仿宋_GB2312"/>
          <w:i w:val="0"/>
          <w:iCs w:val="0"/>
          <w:caps w:val="0"/>
          <w:color w:val="000000"/>
          <w:spacing w:val="0"/>
          <w:sz w:val="32"/>
          <w:szCs w:val="32"/>
        </w:rPr>
        <w:t>各区、市建筑施工安全监督机构要督促企业特别是安全总监，对本企业所有在建项目施工现场高处作业进行全面检查，全方位辨识高处作业设备设施、作业环境、人员行为和管理体系等方面存在的安全风险，及时消除存在的安全隐患，形成隐患整治的闭环。</w:t>
      </w:r>
    </w:p>
    <w:p>
      <w:pPr>
        <w:pStyle w:val="3"/>
        <w:keepNext w:val="0"/>
        <w:keepLines w:val="0"/>
        <w:widowControl/>
        <w:suppressLineNumbers w:val="0"/>
        <w:spacing w:before="0" w:beforeAutospacing="0" w:after="120" w:afterAutospacing="0" w:line="432" w:lineRule="atLeast"/>
        <w:ind w:left="0" w:right="0" w:firstLine="516"/>
        <w:jc w:val="left"/>
        <w:rPr>
          <w:sz w:val="32"/>
          <w:szCs w:val="32"/>
        </w:rPr>
      </w:pPr>
      <w:r>
        <w:rPr>
          <w:rFonts w:hint="eastAsia" w:ascii="楷体" w:hAnsi="楷体" w:eastAsia="楷体" w:cs="楷体"/>
          <w:i w:val="0"/>
          <w:iCs w:val="0"/>
          <w:caps w:val="0"/>
          <w:color w:val="333333"/>
          <w:spacing w:val="0"/>
          <w:sz w:val="32"/>
          <w:szCs w:val="32"/>
          <w:shd w:val="clear" w:fill="FFFFFF"/>
        </w:rPr>
        <w:t>（三）强化宣传，营造浓厚氛围。</w:t>
      </w:r>
      <w:r>
        <w:rPr>
          <w:rFonts w:hint="default" w:ascii="仿宋_GB2312" w:hAnsi="Helvetica" w:eastAsia="仿宋_GB2312" w:cs="仿宋_GB2312"/>
          <w:i w:val="0"/>
          <w:iCs w:val="0"/>
          <w:caps w:val="0"/>
          <w:color w:val="000000"/>
          <w:spacing w:val="0"/>
          <w:sz w:val="32"/>
          <w:szCs w:val="32"/>
        </w:rPr>
        <w:t>各区、市建筑施工安全监督机构和企业要以本次专项整治行动为契机，以真实事故案例为典型，利用安全教育、职工业校、张贴标语等手段，开展多种形式宣传教育，开展安全隐患有奖举报，发动广大从业人员积极参与到预防高处坠落事故专项整治工作中，形成人人懂安全、人人抓安全的良好氛围。</w:t>
      </w:r>
    </w:p>
    <w:p>
      <w:pPr>
        <w:pStyle w:val="3"/>
        <w:keepNext w:val="0"/>
        <w:keepLines w:val="0"/>
        <w:widowControl/>
        <w:suppressLineNumbers w:val="0"/>
        <w:spacing w:before="0" w:beforeAutospacing="0" w:after="120" w:afterAutospacing="0" w:line="432" w:lineRule="atLeast"/>
        <w:ind w:left="0" w:right="0" w:firstLine="516"/>
        <w:jc w:val="left"/>
        <w:rPr>
          <w:sz w:val="32"/>
          <w:szCs w:val="32"/>
        </w:rPr>
      </w:pPr>
      <w:r>
        <w:rPr>
          <w:rFonts w:hint="eastAsia" w:ascii="楷体" w:hAnsi="楷体" w:eastAsia="楷体" w:cs="楷体"/>
          <w:i w:val="0"/>
          <w:iCs w:val="0"/>
          <w:caps w:val="0"/>
          <w:color w:val="333333"/>
          <w:spacing w:val="0"/>
          <w:sz w:val="32"/>
          <w:szCs w:val="32"/>
          <w:shd w:val="clear" w:fill="FFFFFF"/>
        </w:rPr>
        <w:t>（四）抓好落实，及时上报情况。</w:t>
      </w:r>
      <w:r>
        <w:rPr>
          <w:rFonts w:hint="default" w:ascii="仿宋_GB2312" w:hAnsi="Helvetica" w:eastAsia="仿宋_GB2312" w:cs="仿宋_GB2312"/>
          <w:i w:val="0"/>
          <w:iCs w:val="0"/>
          <w:caps w:val="0"/>
          <w:color w:val="000000"/>
          <w:spacing w:val="0"/>
          <w:sz w:val="32"/>
          <w:szCs w:val="32"/>
        </w:rPr>
        <w:t>各区、市建筑施工安全监督机构、企业、项目按照要求迅速开展专项整治工作。各项目要在7月16日前将项目防高坠自查自纠台账（附件1）报项目所在地建筑施工安全监督机构，有关企业要在7月16日前将企业防高坠自查自纠台账（附件2）报企业注册地建筑施工安全监督机构，其中项目所在地、企业注册地在市内三区的报市安监站。7月18日前，各区、市建筑施工安全监督机构将所监管企业及项目防高坠自查自纠汇总表（附件3）、区市主管部门防高坠专项检查问题汇总表（附件4）通过金宏网报市安监站（地址：青岛市建筑施工安全监督站）。</w:t>
      </w:r>
    </w:p>
    <w:p>
      <w:pPr>
        <w:pStyle w:val="3"/>
        <w:keepNext w:val="0"/>
        <w:keepLines w:val="0"/>
        <w:widowControl/>
        <w:suppressLineNumbers w:val="0"/>
        <w:spacing w:before="0" w:beforeAutospacing="0" w:after="120" w:afterAutospacing="0" w:line="432" w:lineRule="atLeast"/>
        <w:ind w:left="0" w:right="0"/>
        <w:jc w:val="left"/>
        <w:rPr>
          <w:sz w:val="32"/>
          <w:szCs w:val="32"/>
        </w:rPr>
      </w:pPr>
      <w:r>
        <w:rPr>
          <w:rFonts w:hint="default" w:ascii="仿宋_GB2312" w:hAnsi="Helvetica" w:eastAsia="仿宋_GB2312" w:cs="仿宋_GB2312"/>
          <w:i w:val="0"/>
          <w:iCs w:val="0"/>
          <w:caps w:val="0"/>
          <w:color w:val="333333"/>
          <w:spacing w:val="0"/>
          <w:sz w:val="32"/>
          <w:szCs w:val="32"/>
        </w:rPr>
        <w:t> </w:t>
      </w:r>
    </w:p>
    <w:p>
      <w:pPr>
        <w:pStyle w:val="3"/>
        <w:keepNext w:val="0"/>
        <w:keepLines w:val="0"/>
        <w:widowControl/>
        <w:suppressLineNumbers w:val="0"/>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000000"/>
          <w:spacing w:val="0"/>
          <w:sz w:val="32"/>
          <w:szCs w:val="32"/>
        </w:rPr>
        <w:t>附件：</w:t>
      </w:r>
    </w:p>
    <w:p>
      <w:pPr>
        <w:pStyle w:val="3"/>
        <w:keepNext w:val="0"/>
        <w:keepLines w:val="0"/>
        <w:widowControl/>
        <w:suppressLineNumbers w:val="0"/>
        <w:spacing w:before="0" w:beforeAutospacing="0" w:after="120" w:afterAutospacing="0" w:line="432" w:lineRule="atLeast"/>
        <w:ind w:left="0" w:right="0" w:firstLine="1020"/>
        <w:jc w:val="left"/>
        <w:rPr>
          <w:sz w:val="32"/>
          <w:szCs w:val="32"/>
        </w:rPr>
      </w:pPr>
      <w:r>
        <w:rPr>
          <w:rFonts w:hint="default" w:ascii="仿宋_GB2312" w:hAnsi="Helvetica" w:eastAsia="仿宋_GB2312" w:cs="仿宋_GB2312"/>
          <w:i w:val="0"/>
          <w:iCs w:val="0"/>
          <w:caps w:val="0"/>
          <w:color w:val="000000"/>
          <w:spacing w:val="0"/>
          <w:sz w:val="32"/>
          <w:szCs w:val="32"/>
        </w:rPr>
        <w:t>1.项目防高坠自查自纠台账</w:t>
      </w:r>
    </w:p>
    <w:p>
      <w:pPr>
        <w:pStyle w:val="3"/>
        <w:keepNext w:val="0"/>
        <w:keepLines w:val="0"/>
        <w:widowControl/>
        <w:suppressLineNumbers w:val="0"/>
        <w:spacing w:before="0" w:beforeAutospacing="0" w:after="120" w:afterAutospacing="0" w:line="432" w:lineRule="atLeast"/>
        <w:ind w:left="0" w:right="0" w:firstLine="1020"/>
        <w:jc w:val="left"/>
        <w:rPr>
          <w:sz w:val="32"/>
          <w:szCs w:val="32"/>
        </w:rPr>
      </w:pPr>
      <w:r>
        <w:rPr>
          <w:rFonts w:hint="default" w:ascii="仿宋_GB2312" w:hAnsi="Helvetica" w:eastAsia="仿宋_GB2312" w:cs="仿宋_GB2312"/>
          <w:i w:val="0"/>
          <w:iCs w:val="0"/>
          <w:caps w:val="0"/>
          <w:color w:val="000000"/>
          <w:spacing w:val="0"/>
          <w:sz w:val="32"/>
          <w:szCs w:val="32"/>
        </w:rPr>
        <w:t>2.企业防高坠自查自纠台账</w:t>
      </w:r>
    </w:p>
    <w:p>
      <w:pPr>
        <w:pStyle w:val="3"/>
        <w:keepNext w:val="0"/>
        <w:keepLines w:val="0"/>
        <w:widowControl/>
        <w:suppressLineNumbers w:val="0"/>
        <w:spacing w:before="0" w:beforeAutospacing="0" w:after="120" w:afterAutospacing="0" w:line="432" w:lineRule="atLeast"/>
        <w:ind w:left="0" w:right="0" w:firstLine="1020"/>
        <w:jc w:val="left"/>
        <w:rPr>
          <w:sz w:val="32"/>
          <w:szCs w:val="32"/>
        </w:rPr>
      </w:pPr>
      <w:r>
        <w:rPr>
          <w:rFonts w:hint="default" w:ascii="仿宋_GB2312" w:hAnsi="Helvetica" w:eastAsia="仿宋_GB2312" w:cs="仿宋_GB2312"/>
          <w:i w:val="0"/>
          <w:iCs w:val="0"/>
          <w:caps w:val="0"/>
          <w:color w:val="000000"/>
          <w:spacing w:val="0"/>
          <w:sz w:val="32"/>
          <w:szCs w:val="32"/>
        </w:rPr>
        <w:t>3.区市监管企业及项目防高坠自查自纠汇总表</w:t>
      </w:r>
    </w:p>
    <w:p>
      <w:pPr>
        <w:pStyle w:val="3"/>
        <w:keepNext w:val="0"/>
        <w:keepLines w:val="0"/>
        <w:widowControl/>
        <w:suppressLineNumbers w:val="0"/>
        <w:spacing w:before="0" w:beforeAutospacing="0" w:after="120" w:afterAutospacing="0" w:line="432" w:lineRule="atLeast"/>
        <w:ind w:left="0" w:right="0" w:firstLine="1020"/>
        <w:jc w:val="left"/>
        <w:rPr>
          <w:sz w:val="32"/>
          <w:szCs w:val="32"/>
        </w:rPr>
      </w:pPr>
      <w:r>
        <w:rPr>
          <w:rFonts w:hint="default" w:ascii="仿宋_GB2312" w:hAnsi="Helvetica" w:eastAsia="仿宋_GB2312" w:cs="仿宋_GB2312"/>
          <w:i w:val="0"/>
          <w:iCs w:val="0"/>
          <w:caps w:val="0"/>
          <w:color w:val="000000"/>
          <w:spacing w:val="0"/>
          <w:sz w:val="32"/>
          <w:szCs w:val="32"/>
        </w:rPr>
        <w:t>4.区市主管部门防高坠专项检查问题汇总表</w:t>
      </w:r>
    </w:p>
    <w:p>
      <w:pPr>
        <w:pStyle w:val="3"/>
        <w:keepNext w:val="0"/>
        <w:keepLines w:val="0"/>
        <w:widowControl/>
        <w:suppressLineNumbers w:val="0"/>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000000"/>
          <w:spacing w:val="0"/>
          <w:sz w:val="32"/>
          <w:szCs w:val="32"/>
        </w:rPr>
        <w:t> </w:t>
      </w:r>
    </w:p>
    <w:p>
      <w:pPr>
        <w:pStyle w:val="3"/>
        <w:keepNext w:val="0"/>
        <w:keepLines w:val="0"/>
        <w:widowControl/>
        <w:suppressLineNumbers w:val="0"/>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000000"/>
          <w:spacing w:val="0"/>
          <w:sz w:val="32"/>
          <w:szCs w:val="32"/>
        </w:rPr>
        <w:t>                                  青岛市建筑施工安全监督站</w:t>
      </w:r>
    </w:p>
    <w:p>
      <w:pPr>
        <w:pStyle w:val="3"/>
        <w:keepNext w:val="0"/>
        <w:keepLines w:val="0"/>
        <w:widowControl/>
        <w:suppressLineNumbers w:val="0"/>
        <w:spacing w:before="0" w:beforeAutospacing="0" w:after="120" w:afterAutospacing="0" w:line="432" w:lineRule="atLeast"/>
        <w:ind w:left="0" w:right="0" w:firstLine="516"/>
        <w:jc w:val="left"/>
        <w:rPr>
          <w:sz w:val="32"/>
          <w:szCs w:val="32"/>
        </w:rPr>
      </w:pPr>
      <w:r>
        <w:rPr>
          <w:rFonts w:hint="default" w:ascii="仿宋_GB2312" w:hAnsi="Helvetica" w:eastAsia="仿宋_GB2312" w:cs="仿宋_GB2312"/>
          <w:i w:val="0"/>
          <w:iCs w:val="0"/>
          <w:caps w:val="0"/>
          <w:color w:val="000000"/>
          <w:spacing w:val="0"/>
          <w:sz w:val="32"/>
          <w:szCs w:val="32"/>
        </w:rPr>
        <w:t>                                        2022年7月7日</w:t>
      </w:r>
    </w:p>
    <w:p>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302338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2022-07-11T02:44:36Z</dcterms:created>
  <dc:creator>Administrator</dc:creator>
  <cp:lastModifiedBy>刘卫东</cp:lastModifiedBy>
  <dcterms:modified xsi:type="dcterms:W3CDTF">2022-07-11T02:47:55Z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1E4EF5EBFE92448DBA5A1031BDB40928</vt:lpwstr>
  </property>
</Properties>
</file>