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240" w:beforeAutospacing="0" w:after="120" w:afterAutospacing="0" w:line="13" w:lineRule="atLeast"/>
        <w:jc w:val="center"/>
        <w:rPr>
          <w:b/>
          <w:bCs/>
          <w:sz w:val="31"/>
          <w:szCs w:val="31"/>
        </w:rPr>
      </w:pPr>
      <w:r>
        <w:rPr>
          <w:b/>
          <w:bCs/>
          <w:i w:val="0"/>
          <w:iCs w:val="0"/>
          <w:caps w:val="0"/>
          <w:color w:val="0042A4"/>
          <w:spacing w:val="0"/>
          <w:sz w:val="31"/>
          <w:szCs w:val="31"/>
        </w:rPr>
        <w:t>关于组织开展全市市政公用工程消防安全培训的通知</w:t>
      </w:r>
    </w:p>
    <w:p>
      <w:pPr>
        <w:keepNext w:val="0"/>
        <w:keepLines w:val="0"/>
        <w:widowControl/>
        <w:suppressLineNumbers w:val="0"/>
        <w:spacing w:after="240" w:afterAutospacing="0" w:line="36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16"/>
          <w:szCs w:val="16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6"/>
          <w:szCs w:val="16"/>
          <w:lang w:val="en-US" w:eastAsia="zh-CN" w:bidi="ar"/>
        </w:rPr>
        <w:t>2023-03-23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/>
        <w:jc w:val="left"/>
      </w:pPr>
      <w:r>
        <w:rPr>
          <w:rFonts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各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区（市）市政公用工程监督管理部门、各有关单位：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今年以来，全市房屋市政工程施工现场发生多起火情，暴露出施工现场消防安全生产工作有漏洞、有短板、有缺失。为了进一步加强施工现场消防安全管理，根据市消防安全委员会《全市消防安全“大培训、大指导、大检查、大宣传、大建设”活动方案》要求，市市政公用监督站组织开展全市市政公用工程消防安全培训，具体要求如下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一、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培训时间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2023年3月27日（星期一） 上午9:30-11:00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二、培训内容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房屋市政工程消防安全知识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三、参加人员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    全市市政公用工程监督管理部门监管人员，各项目部建设、施工、监理单位全体管理人员。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四、培训方式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腾讯会议线上网络培训（详见腾讯会议参会指南）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腾讯会议：578-126-783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五、有关要求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一是各区（市）市政公用工程监督管理部门务必提高政治站位，坚持问题导向，加强消防安全生产管理。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二是认真组织此次消防安全培训工作，要做到“不漏一个项目、不漏一个工地”，将管辖区域内所有市政公用及轨道交通工程建设、施工、监理单位管理人员全部纳入本次培训。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三是按时上报信息，3月28日9:00前各区（市）要将参与培训人数通过金宏报送至“青岛市市政公用工程质量安全监督站综合业务科”。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04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附件：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begin"/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instrText xml:space="preserve"> HYPERLINK "http://sjw.qingdao.gov.cn/cxjsj23/cxjsj131/202303/P020230323621194986499.docx" \o "腾讯会议参会指南.docx" </w:instrTex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separate"/>
      </w:r>
      <w:r>
        <w:rPr>
          <w:rStyle w:val="6"/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t>腾讯会议参会指南.docx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56" w:lineRule="atLeast"/>
        <w:ind w:left="0" w:right="0" w:firstLine="516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br w:type="textWrapping"/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    青岛市市政公用工程质量安全监督站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456" w:lineRule="atLeast"/>
        <w:ind w:left="0" w:right="0" w:firstLine="3588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shd w:val="clear" w:fill="FFFFFF"/>
        </w:rPr>
        <w:t>2023年3月23日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YTljYzFiMDkwZmYxNTIwNzJjMmEzMWJmYWUwZDMifQ=="/>
  </w:docVars>
  <w:rsids>
    <w:rsidRoot w:val="00000000"/>
    <w:rsid w:val="661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592</Characters>
  <Lines>0</Lines>
  <Paragraphs>0</Paragraphs>
  <TotalTime>0</TotalTime>
  <ScaleCrop>false</ScaleCrop>
  <LinksUpToDate>false</LinksUpToDate>
  <CharactersWithSpaces>592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2023-03-23T09:24:14Z</dcterms:created>
  <dc:creator>Administrator</dc:creator>
  <cp:lastModifiedBy>刘卫东</cp:lastModifiedBy>
  <dcterms:modified xsi:type="dcterms:W3CDTF">2023-03-23T09:24:23Z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02C455688FB9434AB10695B8692CCC2A</vt:lpwstr>
  </property>
</Properties>
</file>