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4" w:lineRule="auto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腾讯会议参会指南</w:t>
      </w:r>
    </w:p>
    <w:p>
      <w:pPr>
        <w:spacing w:before="101" w:line="224" w:lineRule="auto"/>
        <w:ind w:left="651"/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pacing w:val="-4"/>
          <w:sz w:val="32"/>
          <w:szCs w:val="32"/>
        </w:rPr>
        <w:t xml:space="preserve">第一步： </w:t>
      </w:r>
      <w:r>
        <w:rPr>
          <w:rFonts w:hint="eastAsia" w:ascii="仿宋_GB2312" w:hAnsi="黑体" w:eastAsia="仿宋_GB2312" w:cs="黑体"/>
          <w:spacing w:val="-3"/>
          <w:sz w:val="32"/>
          <w:szCs w:val="32"/>
        </w:rPr>
        <w:t>选</w:t>
      </w:r>
      <w:r>
        <w:rPr>
          <w:rFonts w:hint="eastAsia" w:ascii="仿宋_GB2312" w:hAnsi="黑体" w:eastAsia="仿宋_GB2312" w:cs="黑体"/>
          <w:spacing w:val="-2"/>
          <w:sz w:val="32"/>
          <w:szCs w:val="32"/>
        </w:rPr>
        <w:t>择参会的终端设备</w:t>
      </w:r>
    </w:p>
    <w:p>
      <w:pPr>
        <w:spacing w:before="183" w:line="334" w:lineRule="auto"/>
        <w:ind w:left="22" w:firstLine="628"/>
        <w:rPr>
          <w:rFonts w:hint="eastAsia" w:ascii="仿宋_GB2312" w:hAnsi="仿宋" w:eastAsia="仿宋_GB2312" w:cs="仿宋"/>
          <w:sz w:val="31"/>
          <w:szCs w:val="31"/>
        </w:rPr>
      </w:pPr>
      <w:r>
        <w:rPr>
          <w:rFonts w:hint="eastAsia" w:ascii="仿宋_GB2312" w:hAnsi="仿宋" w:eastAsia="仿宋_GB2312" w:cs="仿宋"/>
          <w:spacing w:val="4"/>
          <w:sz w:val="31"/>
          <w:szCs w:val="31"/>
        </w:rPr>
        <w:t>请使用可联网的笔记本</w:t>
      </w:r>
      <w:r>
        <w:rPr>
          <w:rFonts w:hint="eastAsia" w:ascii="仿宋_GB2312" w:hAnsi="仿宋" w:eastAsia="仿宋_GB2312" w:cs="仿宋"/>
          <w:spacing w:val="3"/>
          <w:sz w:val="31"/>
          <w:szCs w:val="31"/>
        </w:rPr>
        <w:t>电</w:t>
      </w:r>
      <w:r>
        <w:rPr>
          <w:rFonts w:hint="eastAsia" w:ascii="仿宋_GB2312" w:hAnsi="仿宋" w:eastAsia="仿宋_GB2312" w:cs="仿宋"/>
          <w:spacing w:val="2"/>
          <w:sz w:val="31"/>
          <w:szCs w:val="31"/>
        </w:rPr>
        <w:t>脑/</w:t>
      </w:r>
      <w:r>
        <w:rPr>
          <w:rFonts w:hint="eastAsia" w:ascii="仿宋_GB2312" w:hAnsi="仿宋" w:eastAsia="仿宋_GB2312" w:cs="仿宋"/>
          <w:spacing w:val="2"/>
          <w:sz w:val="31"/>
          <w:szCs w:val="31"/>
          <w:lang w:eastAsia="zh-Hans"/>
        </w:rPr>
        <w:t>手机</w:t>
      </w:r>
      <w:r>
        <w:rPr>
          <w:rFonts w:hint="eastAsia" w:ascii="仿宋_GB2312" w:hAnsi="仿宋" w:eastAsia="仿宋_GB2312" w:cs="仿宋"/>
          <w:spacing w:val="2"/>
          <w:sz w:val="31"/>
          <w:szCs w:val="31"/>
        </w:rPr>
        <w:t>。请确保参会终端设备的摄像头、</w:t>
      </w:r>
      <w:r>
        <w:rPr>
          <w:rFonts w:hint="eastAsia" w:ascii="仿宋_GB2312" w:hAnsi="仿宋" w:eastAsia="仿宋_GB2312" w:cs="仿宋"/>
          <w:spacing w:val="24"/>
          <w:sz w:val="31"/>
          <w:szCs w:val="31"/>
        </w:rPr>
        <w:t>扬声器(音箱)处于正常的工作状态</w:t>
      </w:r>
      <w:r>
        <w:rPr>
          <w:rFonts w:hint="eastAsia" w:ascii="仿宋_GB2312" w:hAnsi="仿宋" w:eastAsia="仿宋_GB2312" w:cs="仿宋"/>
          <w:spacing w:val="23"/>
          <w:sz w:val="31"/>
          <w:szCs w:val="31"/>
        </w:rPr>
        <w:t>。</w:t>
      </w:r>
    </w:p>
    <w:p>
      <w:pPr>
        <w:spacing w:before="101" w:line="224" w:lineRule="auto"/>
        <w:ind w:left="651"/>
        <w:rPr>
          <w:rFonts w:hint="eastAsia" w:ascii="仿宋_GB2312" w:hAnsi="黑体" w:eastAsia="仿宋_GB2312" w:cs="黑体"/>
          <w:spacing w:val="-4"/>
          <w:sz w:val="32"/>
          <w:szCs w:val="32"/>
        </w:rPr>
      </w:pPr>
      <w:r>
        <w:rPr>
          <w:rFonts w:hint="eastAsia" w:ascii="仿宋_GB2312" w:hAnsi="黑体" w:eastAsia="仿宋_GB2312" w:cs="黑体"/>
          <w:spacing w:val="-4"/>
          <w:sz w:val="32"/>
          <w:szCs w:val="32"/>
        </w:rPr>
        <w:t>第二步： 下载参会软件</w:t>
      </w:r>
    </w:p>
    <w:p>
      <w:pPr>
        <w:spacing w:before="182" w:line="224" w:lineRule="auto"/>
        <w:ind w:left="657"/>
        <w:rPr>
          <w:rFonts w:hint="eastAsia" w:ascii="仿宋_GB2312" w:hAnsi="仿宋" w:eastAsia="仿宋_GB2312" w:cs="仿宋"/>
          <w:sz w:val="31"/>
          <w:szCs w:val="31"/>
        </w:rPr>
      </w:pPr>
      <w:r>
        <w:rPr>
          <w:rFonts w:hint="eastAsia" w:ascii="仿宋_GB2312" w:hAnsi="仿宋" w:eastAsia="仿宋_GB2312" w:cs="仿宋"/>
          <w:spacing w:val="-2"/>
          <w:sz w:val="31"/>
          <w:szCs w:val="31"/>
        </w:rPr>
        <w:t>参会</w:t>
      </w:r>
      <w:r>
        <w:rPr>
          <w:rFonts w:hint="eastAsia" w:ascii="仿宋_GB2312" w:hAnsi="仿宋" w:eastAsia="仿宋_GB2312" w:cs="仿宋"/>
          <w:spacing w:val="-1"/>
          <w:sz w:val="31"/>
          <w:szCs w:val="31"/>
        </w:rPr>
        <w:t>软件名为“腾讯会议”。</w:t>
      </w:r>
    </w:p>
    <w:p>
      <w:pPr>
        <w:spacing w:before="183" w:line="343" w:lineRule="auto"/>
        <w:ind w:right="260" w:firstLine="646"/>
        <w:rPr>
          <w:rFonts w:hint="eastAsia" w:ascii="仿宋_GB2312" w:hAnsi="Times New Roman" w:eastAsia="仿宋_GB2312"/>
          <w:sz w:val="31"/>
          <w:szCs w:val="31"/>
        </w:rPr>
      </w:pPr>
      <w:r>
        <w:rPr>
          <w:rFonts w:hint="eastAsia" w:ascii="仿宋_GB2312" w:hAnsi="仿宋" w:eastAsia="仿宋_GB2312" w:cs="仿宋"/>
          <w:spacing w:val="35"/>
          <w:sz w:val="31"/>
          <w:szCs w:val="31"/>
        </w:rPr>
        <w:t>根</w:t>
      </w:r>
      <w:r>
        <w:rPr>
          <w:rFonts w:hint="eastAsia" w:ascii="仿宋_GB2312" w:hAnsi="仿宋" w:eastAsia="仿宋_GB2312" w:cs="仿宋"/>
          <w:spacing w:val="31"/>
          <w:sz w:val="31"/>
          <w:szCs w:val="31"/>
        </w:rPr>
        <w:t>据终端设备类型从下面的链接中下载对应的客户端或</w:t>
      </w:r>
      <w:r>
        <w:rPr>
          <w:rFonts w:hint="eastAsia" w:ascii="仿宋_GB2312" w:hAnsi="Times New Roman" w:eastAsia="仿宋_GB2312"/>
          <w:sz w:val="31"/>
          <w:szCs w:val="31"/>
        </w:rPr>
        <w:t>APP</w:t>
      </w:r>
      <w:r>
        <w:rPr>
          <w:rFonts w:hint="eastAsia" w:ascii="仿宋_GB2312" w:hAnsi="仿宋" w:eastAsia="仿宋_GB2312" w:cs="仿宋"/>
          <w:spacing w:val="1"/>
          <w:sz w:val="31"/>
          <w:szCs w:val="31"/>
        </w:rPr>
        <w:t>。   请  用  浏  览  器  打  开  链  接  下  载，</w:t>
      </w:r>
      <w:r>
        <w:rPr>
          <w:rFonts w:hint="eastAsia" w:ascii="仿宋_GB2312" w:eastAsia="仿宋_GB2312"/>
        </w:rPr>
        <w:fldChar w:fldCharType="begin"/>
      </w:r>
      <w:r>
        <w:rPr>
          <w:rFonts w:hint="eastAsia" w:ascii="仿宋_GB2312" w:eastAsia="仿宋_GB2312"/>
        </w:rPr>
        <w:instrText xml:space="preserve"> HYPERLINK "https://meeting.tencent.com/activities/" </w:instrText>
      </w:r>
      <w:r>
        <w:rPr>
          <w:rFonts w:hint="eastAsia" w:ascii="仿宋_GB2312" w:eastAsia="仿宋_GB2312"/>
        </w:rPr>
        <w:fldChar w:fldCharType="separate"/>
      </w:r>
      <w:r>
        <w:rPr>
          <w:rFonts w:hint="eastAsia" w:ascii="仿宋_GB2312" w:hAnsi="Times New Roman" w:eastAsia="仿宋_GB2312"/>
          <w:color w:val="0563C1"/>
          <w:sz w:val="31"/>
          <w:szCs w:val="31"/>
          <w:u w:val="single"/>
        </w:rPr>
        <w:t>https</w:t>
      </w:r>
      <w:r>
        <w:rPr>
          <w:rFonts w:hint="eastAsia" w:ascii="仿宋_GB2312" w:hAnsi="Times New Roman" w:eastAsia="仿宋_GB2312"/>
          <w:color w:val="0563C1"/>
          <w:spacing w:val="21"/>
          <w:sz w:val="31"/>
          <w:szCs w:val="31"/>
          <w:u w:val="single"/>
        </w:rPr>
        <w:t>://</w:t>
      </w:r>
      <w:r>
        <w:rPr>
          <w:rFonts w:hint="eastAsia" w:ascii="仿宋_GB2312" w:hAnsi="Times New Roman" w:eastAsia="仿宋_GB2312"/>
          <w:color w:val="0563C1"/>
          <w:sz w:val="31"/>
          <w:szCs w:val="31"/>
          <w:u w:val="single"/>
        </w:rPr>
        <w:t>meeting</w:t>
      </w:r>
      <w:r>
        <w:rPr>
          <w:rFonts w:hint="eastAsia" w:ascii="仿宋_GB2312" w:hAnsi="Times New Roman" w:eastAsia="仿宋_GB2312"/>
          <w:color w:val="0563C1"/>
          <w:spacing w:val="21"/>
          <w:sz w:val="31"/>
          <w:szCs w:val="31"/>
          <w:u w:val="single"/>
        </w:rPr>
        <w:t>.</w:t>
      </w:r>
      <w:r>
        <w:rPr>
          <w:rFonts w:hint="eastAsia" w:ascii="仿宋_GB2312" w:hAnsi="Times New Roman" w:eastAsia="仿宋_GB2312"/>
          <w:color w:val="0563C1"/>
          <w:sz w:val="31"/>
          <w:szCs w:val="31"/>
          <w:u w:val="single"/>
        </w:rPr>
        <w:t>tencent</w:t>
      </w:r>
      <w:r>
        <w:rPr>
          <w:rFonts w:hint="eastAsia" w:ascii="仿宋_GB2312" w:hAnsi="Times New Roman" w:eastAsia="仿宋_GB2312"/>
          <w:color w:val="0563C1"/>
          <w:spacing w:val="21"/>
          <w:sz w:val="31"/>
          <w:szCs w:val="31"/>
          <w:u w:val="single"/>
        </w:rPr>
        <w:t>.</w:t>
      </w:r>
      <w:r>
        <w:rPr>
          <w:rFonts w:hint="eastAsia" w:ascii="仿宋_GB2312" w:hAnsi="Times New Roman" w:eastAsia="仿宋_GB2312"/>
          <w:color w:val="0563C1"/>
          <w:sz w:val="31"/>
          <w:szCs w:val="31"/>
          <w:u w:val="single"/>
        </w:rPr>
        <w:t>com</w:t>
      </w:r>
      <w:r>
        <w:rPr>
          <w:rFonts w:hint="eastAsia" w:ascii="仿宋_GB2312" w:hAnsi="Times New Roman" w:eastAsia="仿宋_GB2312"/>
          <w:color w:val="0563C1"/>
          <w:spacing w:val="21"/>
          <w:sz w:val="31"/>
          <w:szCs w:val="31"/>
          <w:u w:val="single"/>
        </w:rPr>
        <w:t>/</w:t>
      </w:r>
      <w:r>
        <w:rPr>
          <w:rFonts w:hint="eastAsia" w:ascii="仿宋_GB2312" w:hAnsi="Times New Roman" w:eastAsia="仿宋_GB2312"/>
          <w:color w:val="0563C1"/>
          <w:sz w:val="31"/>
          <w:szCs w:val="31"/>
          <w:u w:val="single"/>
        </w:rPr>
        <w:t>activities</w:t>
      </w:r>
      <w:r>
        <w:rPr>
          <w:rFonts w:hint="eastAsia" w:ascii="仿宋_GB2312" w:hAnsi="Times New Roman" w:eastAsia="仿宋_GB2312"/>
          <w:color w:val="0563C1"/>
          <w:spacing w:val="20"/>
          <w:sz w:val="31"/>
          <w:szCs w:val="31"/>
          <w:u w:val="single"/>
        </w:rPr>
        <w:t>/</w:t>
      </w:r>
      <w:r>
        <w:rPr>
          <w:rFonts w:hint="eastAsia" w:ascii="仿宋_GB2312" w:hAnsi="Times New Roman" w:eastAsia="仿宋_GB2312"/>
          <w:color w:val="0563C1"/>
          <w:spacing w:val="20"/>
          <w:sz w:val="31"/>
          <w:szCs w:val="31"/>
          <w:u w:val="single"/>
        </w:rPr>
        <w:fldChar w:fldCharType="end"/>
      </w:r>
    </w:p>
    <w:p>
      <w:pPr>
        <w:spacing w:before="214" w:line="331" w:lineRule="auto"/>
        <w:ind w:left="15" w:right="256" w:firstLine="649"/>
        <w:rPr>
          <w:rFonts w:hint="eastAsia" w:ascii="仿宋_GB2312" w:hAnsi="仿宋" w:eastAsia="仿宋_GB2312" w:cs="仿宋"/>
          <w:sz w:val="31"/>
          <w:szCs w:val="31"/>
        </w:rPr>
      </w:pPr>
      <w:r>
        <w:rPr>
          <w:rFonts w:hint="eastAsia" w:ascii="仿宋_GB2312" w:hAnsi="仿宋" w:eastAsia="仿宋_GB2312" w:cs="仿宋"/>
          <w:spacing w:val="12"/>
          <w:sz w:val="31"/>
          <w:szCs w:val="31"/>
        </w:rPr>
        <w:t>手</w:t>
      </w:r>
      <w:r>
        <w:rPr>
          <w:rFonts w:hint="eastAsia" w:ascii="仿宋_GB2312" w:hAnsi="仿宋" w:eastAsia="仿宋_GB2312" w:cs="仿宋"/>
          <w:spacing w:val="9"/>
          <w:sz w:val="31"/>
          <w:szCs w:val="31"/>
        </w:rPr>
        <w:t>机</w:t>
      </w:r>
      <w:r>
        <w:rPr>
          <w:rFonts w:hint="eastAsia" w:ascii="仿宋_GB2312" w:hAnsi="仿宋" w:eastAsia="仿宋_GB2312" w:cs="仿宋"/>
          <w:spacing w:val="6"/>
          <w:sz w:val="31"/>
          <w:szCs w:val="31"/>
        </w:rPr>
        <w:t xml:space="preserve">安装 </w:t>
      </w:r>
      <w:r>
        <w:rPr>
          <w:rFonts w:hint="eastAsia" w:ascii="仿宋_GB2312" w:hAnsi="Times New Roman" w:eastAsia="仿宋_GB2312"/>
          <w:sz w:val="31"/>
          <w:szCs w:val="31"/>
        </w:rPr>
        <w:t xml:space="preserve">APP </w:t>
      </w:r>
      <w:r>
        <w:rPr>
          <w:rFonts w:hint="eastAsia" w:ascii="仿宋_GB2312" w:hAnsi="仿宋" w:eastAsia="仿宋_GB2312" w:cs="仿宋"/>
          <w:spacing w:val="6"/>
          <w:sz w:val="31"/>
          <w:szCs w:val="31"/>
        </w:rPr>
        <w:t>时可能因为各人手机个性化的安全设置而出</w:t>
      </w:r>
      <w:r>
        <w:rPr>
          <w:rFonts w:hint="eastAsia" w:ascii="仿宋_GB2312" w:hAnsi="仿宋" w:eastAsia="仿宋_GB2312" w:cs="仿宋"/>
          <w:spacing w:val="9"/>
          <w:sz w:val="31"/>
          <w:szCs w:val="31"/>
        </w:rPr>
        <w:t>现</w:t>
      </w:r>
      <w:r>
        <w:rPr>
          <w:rFonts w:hint="eastAsia" w:ascii="仿宋_GB2312" w:hAnsi="仿宋" w:eastAsia="仿宋_GB2312" w:cs="仿宋"/>
          <w:spacing w:val="5"/>
          <w:sz w:val="31"/>
          <w:szCs w:val="31"/>
        </w:rPr>
        <w:t>不同的授权提示，根据系统及“腾讯会议”软件的提示给予所</w:t>
      </w:r>
      <w:r>
        <w:rPr>
          <w:rFonts w:hint="eastAsia" w:ascii="仿宋_GB2312" w:hAnsi="仿宋" w:eastAsia="仿宋_GB2312" w:cs="仿宋"/>
          <w:spacing w:val="7"/>
          <w:sz w:val="31"/>
          <w:szCs w:val="31"/>
        </w:rPr>
        <w:t>需</w:t>
      </w:r>
      <w:r>
        <w:rPr>
          <w:rFonts w:hint="eastAsia" w:ascii="仿宋_GB2312" w:hAnsi="仿宋" w:eastAsia="仿宋_GB2312" w:cs="仿宋"/>
          <w:spacing w:val="5"/>
          <w:sz w:val="31"/>
          <w:szCs w:val="31"/>
        </w:rPr>
        <w:t>的设置和权限。软件安装完成后可以在桌面上看到如下的快捷</w:t>
      </w:r>
      <w:r>
        <w:rPr>
          <w:rFonts w:hint="eastAsia" w:ascii="仿宋_GB2312" w:hAnsi="仿宋" w:eastAsia="仿宋_GB2312" w:cs="仿宋"/>
          <w:spacing w:val="-1"/>
          <w:sz w:val="31"/>
          <w:szCs w:val="31"/>
        </w:rPr>
        <w:t>方式或</w:t>
      </w:r>
      <w:r>
        <w:rPr>
          <w:rFonts w:hint="eastAsia" w:ascii="仿宋_GB2312" w:hAnsi="仿宋" w:eastAsia="仿宋_GB2312" w:cs="仿宋"/>
          <w:sz w:val="31"/>
          <w:szCs w:val="31"/>
        </w:rPr>
        <w:t>图标。</w:t>
      </w:r>
    </w:p>
    <w:p>
      <w:pPr>
        <w:spacing w:line="1560" w:lineRule="exact"/>
        <w:ind w:firstLine="3654"/>
        <w:textAlignment w:val="center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drawing>
          <wp:inline distT="0" distB="0" distL="114300" distR="114300">
            <wp:extent cx="971550" cy="990600"/>
            <wp:effectExtent l="0" t="0" r="381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32" w:line="343" w:lineRule="auto"/>
        <w:ind w:left="24" w:right="254" w:firstLine="654"/>
        <w:rPr>
          <w:rFonts w:hint="eastAsia" w:ascii="仿宋_GB2312" w:hAnsi="仿宋" w:eastAsia="仿宋_GB2312" w:cs="仿宋"/>
          <w:sz w:val="31"/>
          <w:szCs w:val="31"/>
        </w:rPr>
      </w:pPr>
      <w:r>
        <w:rPr>
          <w:rFonts w:hint="eastAsia" w:ascii="仿宋_GB2312" w:hAnsi="仿宋" w:eastAsia="仿宋_GB2312" w:cs="仿宋"/>
          <w:spacing w:val="-2"/>
          <w:sz w:val="31"/>
          <w:szCs w:val="31"/>
        </w:rPr>
        <w:t>点击“腾讯会议”的快捷方式或图标运行程序，看到如下</w:t>
      </w:r>
      <w:r>
        <w:rPr>
          <w:rFonts w:hint="eastAsia" w:ascii="仿宋_GB2312" w:hAnsi="仿宋" w:eastAsia="仿宋_GB2312" w:cs="仿宋"/>
          <w:sz w:val="31"/>
          <w:szCs w:val="31"/>
        </w:rPr>
        <w:t>界</w:t>
      </w:r>
      <w:r>
        <w:rPr>
          <w:rFonts w:hint="eastAsia" w:ascii="仿宋_GB2312" w:hAnsi="仿宋" w:eastAsia="仿宋_GB2312" w:cs="仿宋"/>
          <w:spacing w:val="10"/>
          <w:sz w:val="31"/>
          <w:szCs w:val="31"/>
        </w:rPr>
        <w:t>面</w:t>
      </w:r>
      <w:r>
        <w:rPr>
          <w:rFonts w:hint="eastAsia" w:ascii="仿宋_GB2312" w:hAnsi="仿宋" w:eastAsia="仿宋_GB2312" w:cs="仿宋"/>
          <w:spacing w:val="6"/>
          <w:sz w:val="31"/>
          <w:szCs w:val="31"/>
        </w:rPr>
        <w:t>即</w:t>
      </w:r>
      <w:r>
        <w:rPr>
          <w:rFonts w:hint="eastAsia" w:ascii="仿宋_GB2312" w:hAnsi="仿宋" w:eastAsia="仿宋_GB2312" w:cs="仿宋"/>
          <w:spacing w:val="5"/>
          <w:sz w:val="31"/>
          <w:szCs w:val="31"/>
        </w:rPr>
        <w:t>表示安装成功。</w:t>
      </w:r>
    </w:p>
    <w:p>
      <w:pPr>
        <w:rPr>
          <w:rFonts w:hint="eastAsia" w:ascii="仿宋_GB2312" w:eastAsia="仿宋_GB2312"/>
        </w:rPr>
        <w:sectPr>
          <w:footerReference r:id="rId3" w:type="default"/>
          <w:pgSz w:w="11907" w:h="16839"/>
          <w:pgMar w:top="2098" w:right="1474" w:bottom="1985" w:left="1588" w:header="0" w:footer="987" w:gutter="0"/>
          <w:cols w:space="720" w:num="1"/>
        </w:sectPr>
      </w:pPr>
    </w:p>
    <w:p>
      <w:pPr>
        <w:spacing w:before="74" w:line="5786" w:lineRule="exact"/>
        <w:ind w:firstLine="346"/>
        <w:textAlignment w:val="center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page">
              <wp:posOffset>3951605</wp:posOffset>
            </wp:positionH>
            <wp:positionV relativeFrom="page">
              <wp:posOffset>1463040</wp:posOffset>
            </wp:positionV>
            <wp:extent cx="1750695" cy="3560445"/>
            <wp:effectExtent l="0" t="0" r="1905" b="5715"/>
            <wp:wrapNone/>
            <wp:docPr id="5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50695" cy="356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</w:rPr>
        <w:drawing>
          <wp:inline distT="0" distB="0" distL="114300" distR="114300">
            <wp:extent cx="2160905" cy="3674110"/>
            <wp:effectExtent l="0" t="0" r="3175" b="13970"/>
            <wp:docPr id="4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367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10" w:line="224" w:lineRule="auto"/>
        <w:ind w:left="640"/>
        <w:rPr>
          <w:rFonts w:hint="eastAsia" w:ascii="仿宋_GB2312" w:hAnsi="黑体" w:eastAsia="仿宋_GB2312" w:cs="黑体"/>
          <w:sz w:val="31"/>
          <w:szCs w:val="31"/>
        </w:rPr>
      </w:pPr>
      <w:r>
        <w:rPr>
          <w:rFonts w:hint="eastAsia" w:ascii="仿宋_GB2312" w:hAnsi="黑体" w:eastAsia="仿宋_GB2312" w:cs="黑体"/>
          <w:spacing w:val="-4"/>
          <w:sz w:val="32"/>
          <w:szCs w:val="32"/>
        </w:rPr>
        <w:t>第三步： 参加一个视频会议</w:t>
      </w:r>
    </w:p>
    <w:p>
      <w:pPr>
        <w:spacing w:before="185" w:line="559" w:lineRule="exact"/>
        <w:ind w:left="217" w:hanging="217" w:hangingChars="71"/>
        <w:rPr>
          <w:rFonts w:hint="eastAsia" w:ascii="仿宋_GB2312" w:hAnsi="仿宋" w:eastAsia="仿宋_GB2312" w:cs="仿宋"/>
          <w:sz w:val="31"/>
          <w:szCs w:val="31"/>
          <w:lang w:eastAsia="zh-Hans"/>
        </w:rPr>
      </w:pPr>
      <w:r>
        <w:rPr>
          <w:rFonts w:hint="eastAsia" w:ascii="仿宋_GB2312" w:hAnsi="仿宋" w:eastAsia="仿宋_GB2312" w:cs="仿宋"/>
          <w:spacing w:val="-2"/>
          <w:position w:val="18"/>
          <w:sz w:val="31"/>
          <w:szCs w:val="31"/>
        </w:rPr>
        <w:t>请您通过视</w:t>
      </w:r>
      <w:r>
        <w:rPr>
          <w:rFonts w:hint="eastAsia" w:ascii="仿宋_GB2312" w:hAnsi="仿宋" w:eastAsia="仿宋_GB2312" w:cs="仿宋"/>
          <w:spacing w:val="-1"/>
          <w:position w:val="18"/>
          <w:sz w:val="31"/>
          <w:szCs w:val="31"/>
        </w:rPr>
        <w:t>频会议主持人发出的“邀请信息”参加视频会议</w:t>
      </w:r>
      <w:r>
        <w:rPr>
          <w:rFonts w:hint="eastAsia" w:ascii="仿宋_GB2312" w:hAnsi="仿宋" w:eastAsia="仿宋_GB2312" w:cs="仿宋"/>
          <w:spacing w:val="-1"/>
          <w:position w:val="18"/>
          <w:sz w:val="31"/>
          <w:szCs w:val="31"/>
          <w:lang w:eastAsia="zh-Hans"/>
        </w:rPr>
        <w:t>，</w:t>
      </w:r>
    </w:p>
    <w:p>
      <w:pPr>
        <w:spacing w:before="1" w:line="237" w:lineRule="auto"/>
        <w:ind w:left="9"/>
        <w:rPr>
          <w:rFonts w:hint="eastAsia" w:ascii="仿宋_GB2312" w:hAnsi="Times New Roman" w:eastAsia="仿宋_GB2312"/>
          <w:sz w:val="31"/>
          <w:szCs w:val="31"/>
        </w:rPr>
      </w:pPr>
      <w:r>
        <w:rPr>
          <w:rFonts w:hint="eastAsia" w:ascii="仿宋_GB2312" w:hAnsi="仿宋" w:eastAsia="仿宋_GB2312" w:cs="仿宋"/>
          <w:spacing w:val="10"/>
          <w:sz w:val="31"/>
          <w:szCs w:val="31"/>
        </w:rPr>
        <w:t>如</w:t>
      </w:r>
      <w:r>
        <w:rPr>
          <w:rFonts w:hint="eastAsia" w:ascii="仿宋_GB2312" w:hAnsi="仿宋" w:eastAsia="仿宋_GB2312" w:cs="仿宋"/>
          <w:spacing w:val="9"/>
          <w:sz w:val="31"/>
          <w:szCs w:val="31"/>
        </w:rPr>
        <w:t>下图</w:t>
      </w:r>
      <w:r>
        <w:rPr>
          <w:rFonts w:hint="eastAsia" w:ascii="仿宋_GB2312" w:hAnsi="Times New Roman" w:eastAsia="仿宋_GB2312"/>
          <w:spacing w:val="9"/>
          <w:sz w:val="31"/>
          <w:szCs w:val="31"/>
        </w:rPr>
        <w:t>:</w:t>
      </w:r>
    </w:p>
    <w:p>
      <w:pPr>
        <w:spacing w:before="42" w:line="5175" w:lineRule="exact"/>
        <w:ind w:firstLine="1783"/>
        <w:textAlignment w:val="center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drawing>
          <wp:inline distT="0" distB="0" distL="114300" distR="114300">
            <wp:extent cx="3562350" cy="3286125"/>
            <wp:effectExtent l="0" t="0" r="3810" b="5715"/>
            <wp:docPr id="2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49" w:line="343" w:lineRule="auto"/>
        <w:ind w:firstLine="647"/>
        <w:rPr>
          <w:rFonts w:hint="eastAsia" w:ascii="仿宋_GB2312" w:hAnsi="仿宋" w:eastAsia="仿宋_GB2312" w:cs="仿宋"/>
          <w:sz w:val="31"/>
          <w:szCs w:val="31"/>
        </w:rPr>
      </w:pPr>
      <w:r>
        <w:rPr>
          <w:rFonts w:hint="eastAsia" w:ascii="仿宋_GB2312" w:hAnsi="仿宋" w:eastAsia="仿宋_GB2312" w:cs="仿宋"/>
          <w:spacing w:val="-2"/>
          <w:sz w:val="31"/>
          <w:szCs w:val="31"/>
        </w:rPr>
        <w:t>参会终</w:t>
      </w:r>
      <w:r>
        <w:rPr>
          <w:rFonts w:hint="eastAsia" w:ascii="仿宋_GB2312" w:hAnsi="仿宋" w:eastAsia="仿宋_GB2312" w:cs="仿宋"/>
          <w:spacing w:val="-1"/>
          <w:sz w:val="31"/>
          <w:szCs w:val="31"/>
        </w:rPr>
        <w:t>端安装好“腾讯会议”软件后，微信扫码登录，选择</w:t>
      </w:r>
      <w:r>
        <w:rPr>
          <w:rFonts w:hint="eastAsia" w:ascii="仿宋_GB2312" w:hAnsi="仿宋" w:eastAsia="仿宋_GB2312" w:cs="仿宋"/>
          <w:spacing w:val="-10"/>
          <w:sz w:val="31"/>
          <w:szCs w:val="31"/>
        </w:rPr>
        <w:t>加入</w:t>
      </w:r>
      <w:r>
        <w:rPr>
          <w:rFonts w:hint="eastAsia" w:ascii="仿宋_GB2312" w:hAnsi="仿宋" w:eastAsia="仿宋_GB2312" w:cs="仿宋"/>
          <w:spacing w:val="-5"/>
          <w:sz w:val="31"/>
          <w:szCs w:val="31"/>
        </w:rPr>
        <w:t>会议，输入邀请信息中的会议号，按要求修改“您的名称”</w:t>
      </w:r>
      <w:r>
        <w:rPr>
          <w:rFonts w:hint="eastAsia" w:ascii="仿宋_GB2312" w:hAnsi="仿宋" w:eastAsia="仿宋_GB2312" w:cs="仿宋"/>
          <w:spacing w:val="-10"/>
          <w:sz w:val="31"/>
          <w:szCs w:val="31"/>
        </w:rPr>
        <w:t>后，</w:t>
      </w:r>
      <w:r>
        <w:rPr>
          <w:rFonts w:hint="eastAsia" w:ascii="仿宋_GB2312" w:hAnsi="仿宋" w:eastAsia="仿宋_GB2312" w:cs="仿宋"/>
          <w:spacing w:val="-5"/>
          <w:sz w:val="31"/>
          <w:szCs w:val="31"/>
        </w:rPr>
        <w:t>即可自动进入视频会议，加入会议时请根据软件的</w:t>
      </w:r>
      <w:r>
        <w:rPr>
          <w:rFonts w:hint="eastAsia" w:ascii="仿宋_GB2312" w:hAnsi="仿宋" w:eastAsia="仿宋_GB2312" w:cs="仿宋"/>
          <w:spacing w:val="10"/>
          <w:sz w:val="31"/>
          <w:szCs w:val="31"/>
        </w:rPr>
        <w:t>提示</w:t>
      </w:r>
      <w:r>
        <w:rPr>
          <w:rFonts w:hint="eastAsia" w:ascii="仿宋_GB2312" w:hAnsi="仿宋" w:eastAsia="仿宋_GB2312" w:cs="仿宋"/>
          <w:spacing w:val="5"/>
          <w:sz w:val="31"/>
          <w:szCs w:val="31"/>
        </w:rPr>
        <w:t>给予所需的设置和权限。当看到会场的画面并听到会场的声</w:t>
      </w:r>
      <w:r>
        <w:rPr>
          <w:rFonts w:hint="eastAsia" w:ascii="仿宋_GB2312" w:hAnsi="仿宋" w:eastAsia="仿宋_GB2312" w:cs="仿宋"/>
          <w:spacing w:val="6"/>
          <w:sz w:val="31"/>
          <w:szCs w:val="31"/>
        </w:rPr>
        <w:t>音表</w:t>
      </w:r>
      <w:r>
        <w:rPr>
          <w:rFonts w:hint="eastAsia" w:ascii="仿宋_GB2312" w:hAnsi="仿宋" w:eastAsia="仿宋_GB2312" w:cs="仿宋"/>
          <w:spacing w:val="5"/>
          <w:sz w:val="31"/>
          <w:szCs w:val="31"/>
        </w:rPr>
        <w:t>示</w:t>
      </w:r>
      <w:r>
        <w:rPr>
          <w:rFonts w:hint="eastAsia" w:ascii="仿宋_GB2312" w:hAnsi="仿宋" w:eastAsia="仿宋_GB2312" w:cs="仿宋"/>
          <w:spacing w:val="3"/>
          <w:sz w:val="31"/>
          <w:szCs w:val="31"/>
        </w:rPr>
        <w:t>您已经正常入会。</w:t>
      </w:r>
    </w:p>
    <w:p>
      <w:pPr>
        <w:spacing w:line="6551" w:lineRule="exact"/>
        <w:textAlignment w:val="center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page">
              <wp:posOffset>3943350</wp:posOffset>
            </wp:positionH>
            <wp:positionV relativeFrom="page">
              <wp:posOffset>1400810</wp:posOffset>
            </wp:positionV>
            <wp:extent cx="2348230" cy="4160520"/>
            <wp:effectExtent l="0" t="0" r="13970" b="0"/>
            <wp:wrapNone/>
            <wp:docPr id="6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8230" cy="416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</w:rPr>
        <w:drawing>
          <wp:inline distT="0" distB="0" distL="114300" distR="114300">
            <wp:extent cx="2430145" cy="4159885"/>
            <wp:effectExtent l="0" t="0" r="8255" b="635"/>
            <wp:docPr id="3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15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31" w:line="224" w:lineRule="auto"/>
        <w:ind w:firstLine="668" w:firstLineChars="200"/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pacing w:val="7"/>
          <w:sz w:val="32"/>
          <w:szCs w:val="32"/>
        </w:rPr>
        <w:t>特</w:t>
      </w:r>
      <w:r>
        <w:rPr>
          <w:rFonts w:hint="eastAsia" w:ascii="仿宋_GB2312" w:hAnsi="黑体" w:eastAsia="仿宋_GB2312" w:cs="黑体"/>
          <w:spacing w:val="5"/>
          <w:sz w:val="32"/>
          <w:szCs w:val="32"/>
        </w:rPr>
        <w:t>别提示：</w:t>
      </w:r>
    </w:p>
    <w:p>
      <w:pPr>
        <w:spacing w:before="160" w:line="372" w:lineRule="auto"/>
        <w:ind w:left="9" w:firstLine="669"/>
        <w:rPr>
          <w:rFonts w:hint="eastAsia" w:ascii="仿宋_GB2312" w:hAnsi="仿宋" w:eastAsia="仿宋_GB2312" w:cs="仿宋"/>
          <w:spacing w:val="1"/>
          <w:sz w:val="31"/>
          <w:szCs w:val="31"/>
        </w:rPr>
      </w:pPr>
      <w:r>
        <w:rPr>
          <w:rFonts w:hint="eastAsia" w:ascii="仿宋_GB2312" w:hAnsi="Times New Roman" w:eastAsia="仿宋_GB2312"/>
          <w:spacing w:val="2"/>
          <w:sz w:val="31"/>
          <w:szCs w:val="31"/>
        </w:rPr>
        <w:t>1</w:t>
      </w:r>
      <w:r>
        <w:rPr>
          <w:rFonts w:hint="eastAsia" w:ascii="仿宋_GB2312" w:hAnsi="Times New Roman" w:eastAsia="仿宋_GB2312"/>
          <w:spacing w:val="1"/>
          <w:sz w:val="31"/>
          <w:szCs w:val="31"/>
        </w:rPr>
        <w:t>.</w:t>
      </w:r>
      <w:r>
        <w:rPr>
          <w:rFonts w:hint="eastAsia" w:ascii="仿宋_GB2312" w:hAnsi="仿宋" w:eastAsia="仿宋_GB2312" w:cs="仿宋"/>
          <w:spacing w:val="1"/>
          <w:sz w:val="31"/>
          <w:szCs w:val="31"/>
        </w:rPr>
        <w:t>各个参会者的网络和终端状况将影响视频会议的效果。建议自行安排有稳定网络且安静、独立、无干扰、光线适宜的场所参</w:t>
      </w:r>
      <w:r>
        <w:rPr>
          <w:rFonts w:hint="eastAsia" w:ascii="仿宋_GB2312" w:hAnsi="仿宋" w:eastAsia="仿宋_GB2312" w:cs="仿宋"/>
          <w:spacing w:val="1"/>
          <w:sz w:val="31"/>
          <w:szCs w:val="31"/>
          <w:lang w:eastAsia="zh-Hans"/>
        </w:rPr>
        <w:t>会</w:t>
      </w:r>
      <w:r>
        <w:rPr>
          <w:rFonts w:hint="eastAsia" w:ascii="仿宋_GB2312" w:hAnsi="仿宋" w:eastAsia="仿宋_GB2312" w:cs="仿宋"/>
          <w:spacing w:val="1"/>
          <w:sz w:val="31"/>
          <w:szCs w:val="31"/>
        </w:rPr>
        <w:t>。</w:t>
      </w:r>
    </w:p>
    <w:p>
      <w:pPr>
        <w:spacing w:before="5" w:line="375" w:lineRule="auto"/>
        <w:ind w:left="20" w:right="241" w:firstLine="627"/>
        <w:rPr>
          <w:rFonts w:hint="eastAsia" w:ascii="仿宋_GB2312" w:hAnsi="仿宋" w:eastAsia="仿宋_GB2312" w:cs="仿宋"/>
          <w:sz w:val="31"/>
          <w:szCs w:val="31"/>
        </w:rPr>
      </w:pPr>
      <w:r>
        <w:rPr>
          <w:rFonts w:hint="eastAsia" w:ascii="仿宋_GB2312" w:hAnsi="Times New Roman" w:eastAsia="仿宋_GB2312"/>
          <w:spacing w:val="-6"/>
          <w:sz w:val="31"/>
          <w:szCs w:val="31"/>
        </w:rPr>
        <w:t>2.</w:t>
      </w:r>
      <w:r>
        <w:rPr>
          <w:rFonts w:hint="eastAsia" w:ascii="仿宋_GB2312" w:hAnsi="仿宋" w:eastAsia="仿宋_GB2312" w:cs="仿宋"/>
          <w:spacing w:val="-6"/>
          <w:sz w:val="31"/>
          <w:szCs w:val="31"/>
        </w:rPr>
        <w:t>用</w:t>
      </w:r>
      <w:r>
        <w:rPr>
          <w:rFonts w:hint="eastAsia" w:ascii="仿宋_GB2312" w:hAnsi="仿宋" w:eastAsia="仿宋_GB2312" w:cs="仿宋"/>
          <w:spacing w:val="-3"/>
          <w:sz w:val="31"/>
          <w:szCs w:val="31"/>
        </w:rPr>
        <w:t>手机入会时，当您接打电话，切换使用微信或其他手机</w:t>
      </w:r>
      <w:r>
        <w:rPr>
          <w:rFonts w:hint="eastAsia" w:ascii="仿宋_GB2312" w:hAnsi="仿宋" w:eastAsia="仿宋_GB2312" w:cs="仿宋"/>
          <w:spacing w:val="-1"/>
          <w:sz w:val="31"/>
          <w:szCs w:val="31"/>
        </w:rPr>
        <w:t>应用时可能发生断开会议的</w:t>
      </w:r>
      <w:r>
        <w:rPr>
          <w:rFonts w:hint="eastAsia" w:ascii="仿宋_GB2312" w:hAnsi="仿宋" w:eastAsia="仿宋_GB2312" w:cs="仿宋"/>
          <w:sz w:val="31"/>
          <w:szCs w:val="31"/>
        </w:rPr>
        <w:t>情况，</w:t>
      </w:r>
      <w:r>
        <w:rPr>
          <w:rFonts w:hint="eastAsia" w:ascii="仿宋_GB2312" w:hAnsi="仿宋" w:eastAsia="仿宋_GB2312" w:cs="仿宋"/>
          <w:spacing w:val="-3"/>
          <w:sz w:val="31"/>
          <w:szCs w:val="31"/>
        </w:rPr>
        <w:t>不建议使用手机参会。</w:t>
      </w:r>
      <w:r>
        <w:rPr>
          <w:rFonts w:hint="eastAsia" w:ascii="仿宋_GB2312" w:hAnsi="仿宋" w:eastAsia="仿宋_GB2312" w:cs="仿宋"/>
          <w:sz w:val="31"/>
          <w:szCs w:val="31"/>
        </w:rPr>
        <w:t>如断线</w:t>
      </w:r>
      <w:r>
        <w:rPr>
          <w:rFonts w:hint="eastAsia" w:ascii="仿宋_GB2312" w:hAnsi="仿宋" w:eastAsia="仿宋_GB2312" w:cs="仿宋"/>
          <w:spacing w:val="-1"/>
          <w:sz w:val="31"/>
          <w:szCs w:val="31"/>
        </w:rPr>
        <w:t>时间在两分钟内，请您重新</w:t>
      </w:r>
      <w:r>
        <w:rPr>
          <w:rFonts w:hint="eastAsia" w:ascii="仿宋_GB2312" w:hAnsi="仿宋" w:eastAsia="仿宋_GB2312" w:cs="仿宋"/>
          <w:sz w:val="31"/>
          <w:szCs w:val="31"/>
        </w:rPr>
        <w:t>点击“入会链接”参会。您可以随时</w:t>
      </w:r>
    </w:p>
    <w:p>
      <w:pPr>
        <w:spacing w:before="61" w:line="372" w:lineRule="auto"/>
        <w:ind w:firstLine="1"/>
        <w:rPr>
          <w:rFonts w:hint="eastAsia" w:ascii="仿宋_GB2312" w:hAnsi="仿宋" w:eastAsia="仿宋_GB2312" w:cs="仿宋"/>
          <w:sz w:val="31"/>
          <w:szCs w:val="31"/>
        </w:rPr>
      </w:pPr>
      <w:r>
        <w:rPr>
          <w:rFonts w:hint="eastAsia" w:ascii="仿宋_GB2312" w:hAnsi="仿宋" w:eastAsia="仿宋_GB2312" w:cs="仿宋"/>
          <w:spacing w:val="-1"/>
          <w:sz w:val="31"/>
          <w:szCs w:val="31"/>
        </w:rPr>
        <w:t>在退出会议或断开会议后</w:t>
      </w:r>
      <w:r>
        <w:rPr>
          <w:rFonts w:hint="eastAsia" w:ascii="仿宋_GB2312" w:hAnsi="仿宋" w:eastAsia="仿宋_GB2312" w:cs="仿宋"/>
          <w:sz w:val="31"/>
          <w:szCs w:val="31"/>
        </w:rPr>
        <w:t>重新点击“入会链接”参会，但重新加</w:t>
      </w:r>
      <w:r>
        <w:rPr>
          <w:rFonts w:hint="eastAsia" w:ascii="仿宋_GB2312" w:hAnsi="仿宋" w:eastAsia="仿宋_GB2312" w:cs="仿宋"/>
          <w:spacing w:val="-1"/>
          <w:sz w:val="31"/>
          <w:szCs w:val="31"/>
        </w:rPr>
        <w:t>入会议需要尽快重新设</w:t>
      </w:r>
      <w:r>
        <w:rPr>
          <w:rFonts w:hint="eastAsia" w:ascii="仿宋_GB2312" w:hAnsi="仿宋" w:eastAsia="仿宋_GB2312" w:cs="仿宋"/>
          <w:sz w:val="31"/>
          <w:szCs w:val="31"/>
        </w:rPr>
        <w:t>置参会使用的姓名，以便主持人确认身份</w:t>
      </w:r>
      <w:r>
        <w:rPr>
          <w:rFonts w:hint="eastAsia" w:ascii="仿宋_GB2312" w:hAnsi="仿宋" w:eastAsia="仿宋_GB2312" w:cs="仿宋"/>
          <w:spacing w:val="-1"/>
          <w:sz w:val="31"/>
          <w:szCs w:val="31"/>
        </w:rPr>
        <w:t>和指定发言。若断线</w:t>
      </w:r>
      <w:r>
        <w:rPr>
          <w:rFonts w:hint="eastAsia" w:ascii="仿宋_GB2312" w:hAnsi="仿宋" w:eastAsia="仿宋_GB2312" w:cs="仿宋"/>
          <w:sz w:val="31"/>
          <w:szCs w:val="31"/>
        </w:rPr>
        <w:t>超过两分钟无法重连，则需要联系技术保障</w:t>
      </w:r>
      <w:r>
        <w:rPr>
          <w:rFonts w:hint="eastAsia" w:ascii="仿宋_GB2312" w:hAnsi="仿宋" w:eastAsia="仿宋_GB2312" w:cs="仿宋"/>
          <w:spacing w:val="8"/>
          <w:sz w:val="31"/>
          <w:szCs w:val="31"/>
        </w:rPr>
        <w:t>人员</w:t>
      </w:r>
      <w:r>
        <w:rPr>
          <w:rFonts w:hint="eastAsia" w:ascii="仿宋_GB2312" w:hAnsi="仿宋" w:eastAsia="仿宋_GB2312" w:cs="仿宋"/>
          <w:spacing w:val="6"/>
          <w:sz w:val="31"/>
          <w:szCs w:val="31"/>
        </w:rPr>
        <w:t>，</w:t>
      </w:r>
      <w:r>
        <w:rPr>
          <w:rFonts w:hint="eastAsia" w:ascii="仿宋_GB2312" w:hAnsi="仿宋" w:eastAsia="仿宋_GB2312" w:cs="仿宋"/>
          <w:spacing w:val="4"/>
          <w:sz w:val="31"/>
          <w:szCs w:val="31"/>
        </w:rPr>
        <w:t>由技术保障人员协助解决。</w:t>
      </w:r>
    </w:p>
    <w:p>
      <w:pPr>
        <w:spacing w:before="6" w:line="374" w:lineRule="auto"/>
        <w:ind w:left="1" w:firstLine="637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pacing w:val="38"/>
          <w:sz w:val="31"/>
          <w:szCs w:val="31"/>
        </w:rPr>
        <w:t>3</w:t>
      </w:r>
      <w:r>
        <w:rPr>
          <w:rFonts w:hint="eastAsia" w:ascii="仿宋_GB2312" w:hAnsi="Times New Roman" w:eastAsia="仿宋_GB2312"/>
          <w:spacing w:val="20"/>
          <w:sz w:val="31"/>
          <w:szCs w:val="31"/>
        </w:rPr>
        <w:t>.</w:t>
      </w:r>
      <w:r>
        <w:rPr>
          <w:rFonts w:hint="eastAsia" w:ascii="仿宋_GB2312" w:hAnsi="仿宋" w:eastAsia="仿宋_GB2312" w:cs="仿宋"/>
          <w:spacing w:val="19"/>
          <w:sz w:val="31"/>
          <w:szCs w:val="31"/>
        </w:rPr>
        <w:t>进入会场后在终端主画面上应出现当前会议焦点发言人</w:t>
      </w:r>
      <w:r>
        <w:rPr>
          <w:rFonts w:hint="eastAsia" w:ascii="仿宋_GB2312" w:hAnsi="仿宋" w:eastAsia="仿宋_GB2312" w:cs="仿宋"/>
          <w:spacing w:val="-10"/>
          <w:sz w:val="31"/>
          <w:szCs w:val="31"/>
        </w:rPr>
        <w:t>画面和</w:t>
      </w:r>
      <w:r>
        <w:rPr>
          <w:rFonts w:hint="eastAsia" w:ascii="仿宋_GB2312" w:hAnsi="仿宋" w:eastAsia="仿宋_GB2312" w:cs="仿宋"/>
          <w:spacing w:val="-6"/>
          <w:sz w:val="31"/>
          <w:szCs w:val="31"/>
        </w:rPr>
        <w:t>本</w:t>
      </w:r>
      <w:r>
        <w:rPr>
          <w:rFonts w:hint="eastAsia" w:ascii="仿宋_GB2312" w:hAnsi="仿宋" w:eastAsia="仿宋_GB2312" w:cs="仿宋"/>
          <w:spacing w:val="-5"/>
          <w:sz w:val="31"/>
          <w:szCs w:val="31"/>
        </w:rPr>
        <w:t>地会场画面，如未出现本地会场画面，请在终端中设置</w:t>
      </w:r>
      <w:r>
        <w:rPr>
          <w:rFonts w:hint="eastAsia" w:ascii="仿宋_GB2312" w:hAnsi="仿宋" w:eastAsia="仿宋_GB2312" w:cs="仿宋"/>
          <w:spacing w:val="-1"/>
          <w:sz w:val="31"/>
          <w:szCs w:val="31"/>
        </w:rPr>
        <w:t>打开本地视频，并注意</w:t>
      </w:r>
      <w:r>
        <w:rPr>
          <w:rFonts w:hint="eastAsia" w:ascii="仿宋_GB2312" w:hAnsi="仿宋" w:eastAsia="仿宋_GB2312" w:cs="仿宋"/>
          <w:sz w:val="31"/>
          <w:szCs w:val="31"/>
        </w:rPr>
        <w:t>观察本地会场画面，调整摄像头位置以清</w:t>
      </w:r>
      <w:r>
        <w:rPr>
          <w:rFonts w:hint="eastAsia" w:ascii="仿宋_GB2312" w:hAnsi="仿宋" w:eastAsia="仿宋_GB2312" w:cs="仿宋"/>
          <w:spacing w:val="7"/>
          <w:sz w:val="31"/>
          <w:szCs w:val="31"/>
        </w:rPr>
        <w:t>晰传送参会者画面</w:t>
      </w:r>
      <w:r>
        <w:rPr>
          <w:rFonts w:hint="eastAsia" w:ascii="仿宋_GB2312" w:hAnsi="仿宋" w:eastAsia="仿宋_GB2312" w:cs="仿宋"/>
          <w:spacing w:val="5"/>
          <w:sz w:val="31"/>
          <w:szCs w:val="31"/>
        </w:rPr>
        <w:t>。</w:t>
      </w:r>
    </w:p>
    <w:p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2098" w:right="1474" w:bottom="1985" w:left="1587" w:header="851" w:footer="964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389"/>
      <w:rPr>
        <w:rFonts w:eastAsia="Calibri" w:cs="Calibri"/>
        <w:sz w:val="18"/>
        <w:szCs w:val="18"/>
      </w:rPr>
    </w:pPr>
    <w:r>
      <w:rPr>
        <w:rFonts w:eastAsia="Calibri" w:cs="Calibri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jc w:val="center"/>
      <w:rPr>
        <w:rFonts w:hint="eastAsia" w:ascii="仿宋_GB2312" w:eastAsia="仿宋_GB2312"/>
        <w:sz w:val="28"/>
      </w:rPr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wZWQxOWNlNDk1M2UyNTc1NjIxZTE0NmYyYzk1ZGYifQ=="/>
  </w:docVars>
  <w:rsids>
    <w:rsidRoot w:val="516B5D89"/>
    <w:rsid w:val="516B5D89"/>
    <w:rsid w:val="526A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2023-03-23T09:13:00Z</dcterms:created>
  <dc:creator>26079</dc:creator>
  <cp:lastModifiedBy>26079</cp:lastModifiedBy>
  <dcterms:modified xsi:type="dcterms:W3CDTF">2023-03-23T09:13:55Z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43ABC7204C5848FC9AC10452696EBD8E</vt:lpwstr>
  </property>
</Properties>
</file>