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1" w:name="_GoBack"/>
      <w:r>
        <w:rPr>
          <w:b/>
          <w:bCs/>
          <w:i w:val="0"/>
          <w:iCs w:val="0"/>
          <w:caps w:val="0"/>
          <w:color w:val="0042A4"/>
          <w:spacing w:val="0"/>
          <w:sz w:val="31"/>
          <w:szCs w:val="31"/>
        </w:rPr>
        <w:t>关于印发《房屋建筑工程消防安全管理及员工集体宿舍消防安全专项整治行动方案》的通知</w:t>
      </w:r>
    </w:p>
    <w:bookmarkEnd w:id="1"/>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2023-08-09</w:t>
      </w:r>
    </w:p>
    <w:p>
      <w:pPr>
        <w:pStyle w:val="3"/>
        <w:keepNext w:val="0"/>
        <w:keepLines w:val="0"/>
        <w:widowControl/>
        <w:suppressLineNumbers w:val="0"/>
        <w:spacing w:before="0" w:beforeAutospacing="0" w:after="150" w:afterAutospacing="0" w:line="555" w:lineRule="atLeast"/>
        <w:ind w:left="0" w:right="0"/>
        <w:jc w:val="left"/>
        <w:rPr>
          <w:sz w:val="31"/>
          <w:szCs w:val="31"/>
        </w:rPr>
      </w:pPr>
      <w:r>
        <w:rPr>
          <w:rFonts w:ascii="仿宋_GB2312" w:hAnsi="Helvetica" w:eastAsia="仿宋_GB2312" w:cs="仿宋_GB2312"/>
          <w:i w:val="0"/>
          <w:iCs w:val="0"/>
          <w:caps w:val="0"/>
          <w:color w:val="333333"/>
          <w:spacing w:val="0"/>
          <w:sz w:val="31"/>
          <w:szCs w:val="31"/>
          <w:shd w:val="clear" w:fill="FFFFFF"/>
        </w:rPr>
        <w:t>各区、市建筑施工安全监督机构，青岛西海岸新区建筑工程管理服务中心，各施工企业、各有关单位：</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shd w:val="clear" w:fill="FFFFFF"/>
        </w:rPr>
        <w:t>为进一步做好房屋建筑工程消防安全工作，</w:t>
      </w:r>
      <w:r>
        <w:rPr>
          <w:rFonts w:hint="default" w:ascii="仿宋_GB2312" w:hAnsi="Helvetica" w:eastAsia="仿宋_GB2312" w:cs="仿宋_GB2312"/>
          <w:i w:val="0"/>
          <w:iCs w:val="0"/>
          <w:caps w:val="0"/>
          <w:color w:val="333333"/>
          <w:spacing w:val="0"/>
          <w:sz w:val="31"/>
          <w:szCs w:val="31"/>
        </w:rPr>
        <w:t>现将《房屋建筑工程消防安全管理及员工集体宿舍消防安全专项整治行动方案》印发给你们，请结合实际认真组织实施。</w:t>
      </w:r>
    </w:p>
    <w:p>
      <w:pPr>
        <w:pStyle w:val="3"/>
        <w:keepNext w:val="0"/>
        <w:keepLines w:val="0"/>
        <w:widowControl/>
        <w:suppressLineNumbers w:val="0"/>
        <w:spacing w:before="0" w:beforeAutospacing="0" w:after="150" w:afterAutospacing="0" w:line="555" w:lineRule="atLeast"/>
        <w:ind w:left="0" w:right="0" w:firstLine="0"/>
        <w:jc w:val="left"/>
        <w:rPr>
          <w:sz w:val="31"/>
          <w:szCs w:val="31"/>
        </w:rPr>
      </w:pPr>
      <w:r>
        <w:rPr>
          <w:rFonts w:hint="default" w:ascii="Helvetica" w:hAnsi="Helvetica" w:eastAsia="Helvetica" w:cs="Helvetica"/>
          <w:i w:val="0"/>
          <w:iCs w:val="0"/>
          <w:caps w:val="0"/>
          <w:color w:val="333333"/>
          <w:spacing w:val="0"/>
          <w:sz w:val="31"/>
          <w:szCs w:val="31"/>
        </w:rPr>
        <w:t> </w:t>
      </w:r>
    </w:p>
    <w:p>
      <w:pPr>
        <w:pStyle w:val="3"/>
        <w:keepNext w:val="0"/>
        <w:keepLines w:val="0"/>
        <w:widowControl/>
        <w:suppressLineNumbers w:val="0"/>
        <w:spacing w:before="0" w:beforeAutospacing="0" w:after="150" w:afterAutospacing="0" w:line="555" w:lineRule="atLeast"/>
        <w:ind w:left="0" w:right="0" w:firstLine="630"/>
        <w:jc w:val="right"/>
        <w:rPr>
          <w:sz w:val="31"/>
          <w:szCs w:val="31"/>
        </w:rPr>
      </w:pPr>
      <w:r>
        <w:rPr>
          <w:rFonts w:hint="default" w:ascii="仿宋_GB2312" w:hAnsi="Helvetica" w:eastAsia="仿宋_GB2312" w:cs="仿宋_GB2312"/>
          <w:i w:val="0"/>
          <w:iCs w:val="0"/>
          <w:caps w:val="0"/>
          <w:color w:val="333333"/>
          <w:spacing w:val="0"/>
          <w:sz w:val="31"/>
          <w:szCs w:val="31"/>
        </w:rPr>
        <w:t>青岛市建筑施工安全监督站</w:t>
      </w:r>
    </w:p>
    <w:p>
      <w:pPr>
        <w:pStyle w:val="3"/>
        <w:keepNext w:val="0"/>
        <w:keepLines w:val="0"/>
        <w:widowControl/>
        <w:suppressLineNumbers w:val="0"/>
        <w:spacing w:before="0" w:beforeAutospacing="0" w:after="150" w:afterAutospacing="0" w:line="555" w:lineRule="atLeast"/>
        <w:ind w:left="0" w:right="0" w:firstLine="630"/>
        <w:jc w:val="right"/>
        <w:rPr>
          <w:sz w:val="31"/>
          <w:szCs w:val="31"/>
        </w:rPr>
      </w:pPr>
      <w:r>
        <w:rPr>
          <w:rFonts w:hint="default" w:ascii="Helvetica" w:hAnsi="Helvetica" w:eastAsia="Helvetica" w:cs="Helvetica"/>
          <w:i w:val="0"/>
          <w:iCs w:val="0"/>
          <w:caps w:val="0"/>
          <w:color w:val="333333"/>
          <w:spacing w:val="0"/>
          <w:sz w:val="31"/>
          <w:szCs w:val="31"/>
        </w:rPr>
        <w:t>                   </w:t>
      </w:r>
      <w:r>
        <w:rPr>
          <w:rFonts w:hint="default" w:ascii="仿宋_GB2312" w:hAnsi="Helvetica" w:eastAsia="仿宋_GB2312" w:cs="仿宋_GB2312"/>
          <w:i w:val="0"/>
          <w:iCs w:val="0"/>
          <w:caps w:val="0"/>
          <w:color w:val="333333"/>
          <w:spacing w:val="0"/>
          <w:sz w:val="31"/>
          <w:szCs w:val="31"/>
        </w:rPr>
        <w:t>  2023年8月8日</w:t>
      </w:r>
    </w:p>
    <w:p>
      <w:pPr>
        <w:pStyle w:val="3"/>
        <w:keepNext w:val="0"/>
        <w:keepLines w:val="0"/>
        <w:widowControl/>
        <w:suppressLineNumbers w:val="0"/>
        <w:spacing w:before="0" w:beforeAutospacing="0" w:after="150" w:afterAutospacing="0"/>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000000"/>
          <w:spacing w:val="0"/>
          <w:sz w:val="31"/>
          <w:szCs w:val="31"/>
        </w:rPr>
        <w:t>（联系人：王冬升 联系电话：66007498）</w:t>
      </w:r>
    </w:p>
    <w:p>
      <w:pPr>
        <w:pStyle w:val="3"/>
        <w:keepNext w:val="0"/>
        <w:keepLines w:val="0"/>
        <w:widowControl/>
        <w:suppressLineNumbers w:val="0"/>
        <w:spacing w:before="0" w:beforeAutospacing="0" w:after="150" w:afterAutospacing="0"/>
        <w:ind w:left="0" w:right="0"/>
        <w:jc w:val="left"/>
      </w:pPr>
    </w:p>
    <w:p>
      <w:pPr>
        <w:pStyle w:val="3"/>
        <w:keepNext w:val="0"/>
        <w:keepLines w:val="0"/>
        <w:widowControl/>
        <w:suppressLineNumbers w:val="0"/>
        <w:spacing w:before="0" w:beforeAutospacing="0" w:after="150" w:afterAutospacing="0" w:line="555" w:lineRule="atLeast"/>
        <w:ind w:left="0" w:right="0"/>
        <w:jc w:val="center"/>
      </w:pPr>
      <w:r>
        <w:rPr>
          <w:rFonts w:ascii="方正小标宋简体" w:hAnsi="方正小标宋简体" w:eastAsia="方正小标宋简体" w:cs="方正小标宋简体"/>
          <w:i w:val="0"/>
          <w:iCs w:val="0"/>
          <w:caps w:val="0"/>
          <w:color w:val="333333"/>
          <w:spacing w:val="0"/>
          <w:sz w:val="43"/>
          <w:szCs w:val="43"/>
        </w:rPr>
        <w:t>房屋建筑工程消防安全管理及员工集体宿舍消防安全专项整治行动方案</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Helvetica" w:hAnsi="Helvetica" w:eastAsia="Helvetica" w:cs="Helvetica"/>
          <w:i w:val="0"/>
          <w:iCs w:val="0"/>
          <w:caps w:val="0"/>
          <w:color w:val="333333"/>
          <w:spacing w:val="0"/>
          <w:sz w:val="21"/>
          <w:szCs w:val="21"/>
        </w:rPr>
        <w:t> </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为深入贯彻落实国家、省、市安全防范紧急视频会议精神，深刻汲取宁夏银川烧烤店“6·21”燃气爆炸事故教训，自即日起至年底，在全市开展房屋建筑工程消防安全管理及员工集体宿舍消防安全专项整治行动，制定方案如下。</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ascii="黑体" w:hAnsi="宋体" w:eastAsia="黑体" w:cs="黑体"/>
          <w:i w:val="0"/>
          <w:iCs w:val="0"/>
          <w:caps w:val="0"/>
          <w:color w:val="333333"/>
          <w:spacing w:val="0"/>
          <w:sz w:val="31"/>
          <w:szCs w:val="31"/>
        </w:rPr>
        <w:t>一、工作目标</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严格落实《安全生产法》《消防法》等法律法规要求，紧盯易导致群死群伤的重点部位和重要场所，集中排查整治房屋建筑工程消防安全管理及员工集体宿舍消防安全，全面摸清并动态掌握消防逃生通道问题隐患底数并彻底整改，构建房屋建筑工程消防安全隐患排查整治长效机制，从源头上防范遏制事故发生。</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eastAsia" w:ascii="黑体" w:hAnsi="宋体" w:eastAsia="黑体" w:cs="黑体"/>
          <w:i w:val="0"/>
          <w:iCs w:val="0"/>
          <w:caps w:val="0"/>
          <w:color w:val="333333"/>
          <w:spacing w:val="0"/>
          <w:sz w:val="31"/>
          <w:szCs w:val="31"/>
        </w:rPr>
        <w:t>二、整治范围和整治内容</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整治范围涵盖全市房屋建筑施工企业和项目。重点开展以下整治：</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ascii="楷体_GB2312" w:hAnsi="Helvetica" w:eastAsia="楷体_GB2312" w:cs="楷体_GB2312"/>
          <w:i w:val="0"/>
          <w:iCs w:val="0"/>
          <w:caps w:val="0"/>
          <w:color w:val="333333"/>
          <w:spacing w:val="0"/>
          <w:sz w:val="31"/>
          <w:szCs w:val="31"/>
        </w:rPr>
        <w:t>（一）“破网”整治行动。</w:t>
      </w:r>
      <w:r>
        <w:rPr>
          <w:rFonts w:hint="default" w:ascii="仿宋_GB2312" w:hAnsi="Helvetica" w:eastAsia="仿宋_GB2312" w:cs="仿宋_GB2312"/>
          <w:i w:val="0"/>
          <w:iCs w:val="0"/>
          <w:caps w:val="0"/>
          <w:color w:val="333333"/>
          <w:spacing w:val="0"/>
          <w:sz w:val="31"/>
          <w:szCs w:val="31"/>
        </w:rPr>
        <w:t>全面排查并清除员工集体宿舍设置的影响逃生和灭火救援的防盗网等障碍物，临建板房房门必须设置向外开启。</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（二）“清道”整治行动。</w:t>
      </w:r>
      <w:r>
        <w:rPr>
          <w:rFonts w:hint="default" w:ascii="仿宋_GB2312" w:hAnsi="Helvetica" w:eastAsia="仿宋_GB2312" w:cs="仿宋_GB2312"/>
          <w:i w:val="0"/>
          <w:iCs w:val="0"/>
          <w:caps w:val="0"/>
          <w:color w:val="333333"/>
          <w:spacing w:val="0"/>
          <w:sz w:val="31"/>
          <w:szCs w:val="31"/>
        </w:rPr>
        <w:t>全面排查并整治在建房屋建筑工程及工人集中生活区未按照标准设置消防车道问题；占用消防车通道违法行为；生活区安全出口和疏散通道被封闭、堵塞、占用，安全出口、楼梯口和疏散通道处停放电动自行车、堆放可燃杂物等问题。</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（三）“透窗”整治行动。</w:t>
      </w:r>
      <w:r>
        <w:rPr>
          <w:rFonts w:hint="default" w:ascii="仿宋_GB2312" w:hAnsi="Helvetica" w:eastAsia="仿宋_GB2312" w:cs="仿宋_GB2312"/>
          <w:i w:val="0"/>
          <w:iCs w:val="0"/>
          <w:caps w:val="0"/>
          <w:color w:val="333333"/>
          <w:spacing w:val="0"/>
          <w:sz w:val="31"/>
          <w:szCs w:val="31"/>
        </w:rPr>
        <w:t>全面排查并整治生活区、办公区临建板房门窗，不得有遮挡，影响防烟排烟、人员逃生和灭火救援。</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（四）“清罐”整治行动。</w:t>
      </w:r>
      <w:r>
        <w:rPr>
          <w:rFonts w:hint="default" w:ascii="仿宋_GB2312" w:hAnsi="Helvetica" w:eastAsia="仿宋_GB2312" w:cs="仿宋_GB2312"/>
          <w:i w:val="0"/>
          <w:iCs w:val="0"/>
          <w:caps w:val="0"/>
          <w:color w:val="333333"/>
          <w:spacing w:val="0"/>
          <w:sz w:val="31"/>
          <w:szCs w:val="31"/>
        </w:rPr>
        <w:t>全面排查并整治集中食堂及员工宿舍使用煤气罐、液化气罐等明火做饭问题；施工现场使用煤气罐、液化气罐进行明火作业问题；施工现场丙烷气瓶、氧气瓶、乙炔瓶未按要求配备减压器、回火防止器、防震圈及作业安全距离不满足规范要求等问题。</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eastAsia" w:ascii="黑体" w:hAnsi="宋体" w:eastAsia="黑体" w:cs="黑体"/>
          <w:i w:val="0"/>
          <w:iCs w:val="0"/>
          <w:caps w:val="0"/>
          <w:color w:val="333333"/>
          <w:spacing w:val="0"/>
          <w:sz w:val="31"/>
          <w:szCs w:val="31"/>
        </w:rPr>
        <w:t>三、实施步骤</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专项整治行动共分四个阶段：</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（一）动员部署阶段（即日起至8月10日）。</w:t>
      </w:r>
      <w:r>
        <w:rPr>
          <w:rFonts w:hint="default" w:ascii="仿宋_GB2312" w:hAnsi="Helvetica" w:eastAsia="仿宋_GB2312" w:cs="仿宋_GB2312"/>
          <w:i w:val="0"/>
          <w:iCs w:val="0"/>
          <w:caps w:val="0"/>
          <w:color w:val="333333"/>
          <w:spacing w:val="0"/>
          <w:sz w:val="31"/>
          <w:szCs w:val="31"/>
        </w:rPr>
        <w:t>各区（市）制定具体工作方案，明确组织机构和工作任务，层层宣传发动、警示教育、压实责任。认真分析、研判专项整治行动容易引发的社会不稳定因素，及时做好重大决策社会稳定风险评估和应急处置预案。</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（二）自查自改阶段（8月11日至8月31日）</w:t>
      </w:r>
      <w:r>
        <w:rPr>
          <w:rFonts w:hint="default" w:ascii="仿宋_GB2312" w:hAnsi="Helvetica" w:eastAsia="仿宋_GB2312" w:cs="仿宋_GB2312"/>
          <w:i w:val="0"/>
          <w:iCs w:val="0"/>
          <w:caps w:val="0"/>
          <w:color w:val="333333"/>
          <w:spacing w:val="0"/>
          <w:sz w:val="31"/>
          <w:szCs w:val="31"/>
        </w:rPr>
        <w:t>。各级各部门下沉一线，广泛宣传专项整治的目的、意义，督促房屋建筑工程自查自纠，引导其自行消除隐患。各区（市）建筑施工安全监督机构要全面动员、全面培训，建立台账，做到底数清、情况明。</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（三）集中整治阶段（9月1日至11月30日）。</w:t>
      </w:r>
      <w:r>
        <w:rPr>
          <w:rFonts w:hint="default" w:ascii="仿宋_GB2312" w:hAnsi="Helvetica" w:eastAsia="仿宋_GB2312" w:cs="仿宋_GB2312"/>
          <w:i w:val="0"/>
          <w:iCs w:val="0"/>
          <w:caps w:val="0"/>
          <w:color w:val="333333"/>
          <w:spacing w:val="0"/>
          <w:sz w:val="31"/>
          <w:szCs w:val="31"/>
        </w:rPr>
        <w:t>对排查发现的问题隐患，立查立改、限期整改；对拒不整改的，依法从严从重处罚，并下达停工整顿指令，进行强制整改。因排查整治不力、导致重大事故隐患依然存在或发生事故的，依法追究企业主要负责人等相关人员责任。</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（四）巩固提升阶段（12月1日至12月31日）。</w:t>
      </w:r>
      <w:r>
        <w:rPr>
          <w:rFonts w:hint="default" w:ascii="仿宋_GB2312" w:hAnsi="Helvetica" w:eastAsia="仿宋_GB2312" w:cs="仿宋_GB2312"/>
          <w:i w:val="0"/>
          <w:iCs w:val="0"/>
          <w:caps w:val="0"/>
          <w:color w:val="333333"/>
          <w:spacing w:val="0"/>
          <w:sz w:val="31"/>
          <w:szCs w:val="31"/>
        </w:rPr>
        <w:t>各区（市）建筑施工安全监督机构对前期摸排整治的问题隐患进行“回头看”，确保闭环整改且不反弹。加强督导检查，全面总结专项整治工作成效，不断完善规章制度和措施，积极探索建立房屋建筑工程消防安全管理及员工集体宿舍消防安全长效机制。</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eastAsia" w:ascii="黑体" w:hAnsi="宋体" w:eastAsia="黑体" w:cs="黑体"/>
          <w:i w:val="0"/>
          <w:iCs w:val="0"/>
          <w:caps w:val="0"/>
          <w:color w:val="333333"/>
          <w:spacing w:val="0"/>
          <w:sz w:val="31"/>
          <w:szCs w:val="31"/>
        </w:rPr>
        <w:t>四、工作要求</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（一）加强组织领导。</w:t>
      </w:r>
      <w:r>
        <w:rPr>
          <w:rFonts w:hint="default" w:ascii="仿宋_GB2312" w:hAnsi="Helvetica" w:eastAsia="仿宋_GB2312" w:cs="仿宋_GB2312"/>
          <w:i w:val="0"/>
          <w:iCs w:val="0"/>
          <w:caps w:val="0"/>
          <w:color w:val="333333"/>
          <w:spacing w:val="0"/>
          <w:sz w:val="31"/>
          <w:szCs w:val="31"/>
          <w:shd w:val="clear" w:fill="FFFFFF"/>
        </w:rPr>
        <w:t>各区（市）建筑施工安全督导机构务必高度重视专项整治工作，强化统筹部署，成立专项行动工作小组，指派专人具体负责，精心组织，周密部署，层层传导压力，形成工作合力，确保专项整治见实效。</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（二）完善工作制度。</w:t>
      </w:r>
      <w:r>
        <w:rPr>
          <w:rFonts w:hint="default" w:ascii="仿宋_GB2312" w:hAnsi="Helvetica" w:eastAsia="仿宋_GB2312" w:cs="仿宋_GB2312"/>
          <w:i w:val="0"/>
          <w:iCs w:val="0"/>
          <w:caps w:val="0"/>
          <w:color w:val="333333"/>
          <w:spacing w:val="0"/>
          <w:sz w:val="31"/>
          <w:szCs w:val="31"/>
        </w:rPr>
        <w:t>建立周调度、月通报、“四不两直”督导检查等制度。</w:t>
      </w:r>
      <w:r>
        <w:rPr>
          <w:rFonts w:hint="default" w:ascii="仿宋_GB2312" w:hAnsi="Helvetica" w:eastAsia="仿宋_GB2312" w:cs="仿宋_GB2312"/>
          <w:i w:val="0"/>
          <w:iCs w:val="0"/>
          <w:caps w:val="0"/>
          <w:color w:val="333333"/>
          <w:spacing w:val="0"/>
          <w:sz w:val="31"/>
          <w:szCs w:val="31"/>
          <w:shd w:val="clear" w:fill="FFFFFF"/>
        </w:rPr>
        <w:t>各区（市）建筑施工安全督导机构</w:t>
      </w:r>
      <w:r>
        <w:rPr>
          <w:rFonts w:hint="default" w:ascii="仿宋_GB2312" w:hAnsi="Helvetica" w:eastAsia="仿宋_GB2312" w:cs="仿宋_GB2312"/>
          <w:i w:val="0"/>
          <w:iCs w:val="0"/>
          <w:caps w:val="0"/>
          <w:color w:val="333333"/>
          <w:spacing w:val="0"/>
          <w:sz w:val="31"/>
          <w:szCs w:val="31"/>
        </w:rPr>
        <w:t>按照以下时间节点将有关材料报市安监站。从8月15日开始，每周一8时前，报送上周工作台账（见附件2）和调度表（见附件3）；9月2日、12月2日前报送自查自改、集中整治阶段专项整治行动工作总结，2024年1月2日前报送专项整治行动总结。</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（三）强化督导问责。</w:t>
      </w:r>
      <w:r>
        <w:rPr>
          <w:rFonts w:hint="default" w:ascii="仿宋_GB2312" w:hAnsi="Helvetica" w:eastAsia="仿宋_GB2312" w:cs="仿宋_GB2312"/>
          <w:i w:val="0"/>
          <w:iCs w:val="0"/>
          <w:caps w:val="0"/>
          <w:color w:val="333333"/>
          <w:spacing w:val="0"/>
          <w:sz w:val="31"/>
          <w:szCs w:val="31"/>
        </w:rPr>
        <w:t>各区（市）建筑施工安全督导机构、有关企业要建立安全隐患清单和排查整治清单，突出抓好问题整改。检查发现的问题，要做到当天发现当天整改到位。确实不能当天整改的，要建档立账、明确责任、限时整改、闭环管理，确保用最短的时间整改到位。不能确保安全生产的要自行停工，对严重违法违规施工行为要严厉处罚，绝不姑息。对失职渎职，因消防逃生通道堵塞特别是员工集体宿舍窗户封堵影响人员逃生和灭火救援行动，导致发生伤亡事故的，依法依纪依规严肃追责问责。</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楷体_GB2312" w:hAnsi="Helvetica" w:eastAsia="楷体_GB2312" w:cs="楷体_GB2312"/>
          <w:i w:val="0"/>
          <w:iCs w:val="0"/>
          <w:caps w:val="0"/>
          <w:color w:val="333333"/>
          <w:spacing w:val="0"/>
          <w:sz w:val="31"/>
          <w:szCs w:val="31"/>
        </w:rPr>
        <w:t>（四）广泛宣传引导。</w:t>
      </w:r>
      <w:r>
        <w:rPr>
          <w:rFonts w:hint="default" w:ascii="仿宋_GB2312" w:hAnsi="Helvetica" w:eastAsia="仿宋_GB2312" w:cs="仿宋_GB2312"/>
          <w:i w:val="0"/>
          <w:iCs w:val="0"/>
          <w:caps w:val="0"/>
          <w:color w:val="333333"/>
          <w:spacing w:val="0"/>
          <w:sz w:val="31"/>
          <w:szCs w:val="31"/>
        </w:rPr>
        <w:t>各区（市）各有关部门要充分利用广播、电视、报刊、网络等媒体，广泛播发各类逃生通道堵塞、未正确使用各类气瓶导致伤亡事故的警示教育片，鼓励群众对发现的房屋建筑工程消防逃生通道堵塞特别是员工集体宿舍窗户封堵问题进行举报。集中曝光一批典型案例，强化舆情监测、预警和分析、研判、管控，营造浓厚的社会氛围，确保整治行动有序开展。</w:t>
      </w:r>
    </w:p>
    <w:p>
      <w:pPr>
        <w:pStyle w:val="3"/>
        <w:keepNext w:val="0"/>
        <w:keepLines w:val="0"/>
        <w:widowControl/>
        <w:suppressLineNumbers w:val="0"/>
        <w:spacing w:before="0" w:beforeAutospacing="0" w:after="150" w:afterAutospacing="0"/>
        <w:ind w:left="0" w:right="0" w:firstLine="630"/>
        <w:jc w:val="left"/>
        <w:rPr>
          <w:sz w:val="31"/>
          <w:szCs w:val="31"/>
        </w:rPr>
      </w:pPr>
      <w:r>
        <w:rPr>
          <w:rFonts w:hint="default" w:ascii="Helvetica" w:hAnsi="Helvetica" w:eastAsia="Helvetica" w:cs="Helvetica"/>
          <w:i w:val="0"/>
          <w:iCs w:val="0"/>
          <w:caps w:val="0"/>
          <w:color w:val="333333"/>
          <w:spacing w:val="0"/>
          <w:sz w:val="31"/>
          <w:szCs w:val="31"/>
        </w:rPr>
        <w:t> </w:t>
      </w:r>
      <w:r>
        <w:rPr>
          <w:rFonts w:hint="default" w:ascii="仿宋_GB2312" w:hAnsi="Helvetica" w:eastAsia="仿宋_GB2312" w:cs="仿宋_GB2312"/>
          <w:i w:val="0"/>
          <w:iCs w:val="0"/>
          <w:caps w:val="0"/>
          <w:color w:val="333333"/>
          <w:spacing w:val="0"/>
          <w:sz w:val="31"/>
          <w:szCs w:val="31"/>
        </w:rPr>
        <w:t>附件：1.法律法规规章涉及消防逃生通道的有关规定</w:t>
      </w:r>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       2.</w:t>
      </w:r>
      <w:bookmarkStart w:id="0" w:name="_Hlk134925067"/>
      <w:r>
        <w:rPr>
          <w:rFonts w:hint="default" w:ascii="仿宋_GB2312" w:hAnsi="Helvetica" w:eastAsia="仿宋_GB2312" w:cs="仿宋_GB2312"/>
          <w:i w:val="0"/>
          <w:iCs w:val="0"/>
          <w:caps w:val="0"/>
          <w:color w:val="337AB7"/>
          <w:spacing w:val="0"/>
          <w:sz w:val="31"/>
          <w:szCs w:val="31"/>
          <w:u w:val="none"/>
        </w:rPr>
        <w:t>专项整治工作台账</w:t>
      </w:r>
      <w:bookmarkEnd w:id="0"/>
    </w:p>
    <w:p>
      <w:pPr>
        <w:pStyle w:val="3"/>
        <w:keepNext w:val="0"/>
        <w:keepLines w:val="0"/>
        <w:widowControl/>
        <w:suppressLineNumbers w:val="0"/>
        <w:spacing w:before="0" w:beforeAutospacing="0" w:after="150" w:afterAutospacing="0" w:line="555" w:lineRule="atLeast"/>
        <w:ind w:left="0" w:right="0" w:firstLine="630"/>
        <w:jc w:val="left"/>
        <w:rPr>
          <w:sz w:val="31"/>
          <w:szCs w:val="31"/>
        </w:rPr>
      </w:pPr>
      <w:r>
        <w:rPr>
          <w:rFonts w:hint="default" w:ascii="仿宋_GB2312" w:hAnsi="Helvetica" w:eastAsia="仿宋_GB2312" w:cs="仿宋_GB2312"/>
          <w:i w:val="0"/>
          <w:iCs w:val="0"/>
          <w:caps w:val="0"/>
          <w:color w:val="333333"/>
          <w:spacing w:val="0"/>
          <w:sz w:val="31"/>
          <w:szCs w:val="31"/>
        </w:rPr>
        <w:t>       3.专项整治行动工作情况调度表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jZWNhZjUxMTdjODE3YjA1NTFhMzcwZWEwN2JkNTAifQ=="/>
  </w:docVars>
  <w:rsids>
    <w:rsidRoot w:val="00000000"/>
    <w:rsid w:val="524C3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2023-08-10T01:00:27Z</dcterms:created>
  <dc:creator>Administrator</dc:creator>
  <cp:lastModifiedBy>刘卫东</cp:lastModifiedBy>
  <dcterms:modified xsi:type="dcterms:W3CDTF">2023-08-10T01:00:46Z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A2001B35062243BA84E8D26406E8C262_12</vt:lpwstr>
  </property>
</Properties>
</file>