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r>
        <w:rPr>
          <w:b/>
          <w:bCs/>
          <w:color w:val="0042A4"/>
          <w:sz w:val="31"/>
          <w:szCs w:val="31"/>
        </w:rPr>
        <w:t>关于更新补充2023年山东省房屋建筑类工程质量管理标准化示范工程(优质结构工程)培育计划工作的通知</w:t>
      </w:r>
    </w:p>
    <w:p>
      <w:pPr>
        <w:keepNext w:val="0"/>
        <w:keepLines w:val="0"/>
        <w:widowControl/>
        <w:suppressLineNumbers w:val="0"/>
        <w:spacing w:after="300" w:afterAutospacing="0" w:line="450" w:lineRule="atLeast"/>
        <w:jc w:val="center"/>
        <w:rPr>
          <w:color w:val="666666"/>
        </w:rPr>
      </w:pPr>
      <w:r>
        <w:rPr>
          <w:rFonts w:ascii="宋体" w:hAnsi="宋体" w:eastAsia="宋体" w:cs="宋体"/>
          <w:color w:val="666666"/>
          <w:kern w:val="0"/>
          <w:sz w:val="24"/>
          <w:szCs w:val="24"/>
          <w:lang w:val="en-US" w:eastAsia="zh-CN" w:bidi="ar"/>
        </w:rPr>
        <w:t>2023-08-29</w:t>
      </w:r>
    </w:p>
    <w:p>
      <w:pPr>
        <w:pStyle w:val="3"/>
        <w:keepNext w:val="0"/>
        <w:keepLines w:val="0"/>
        <w:widowControl/>
        <w:suppressLineNumbers w:val="0"/>
        <w:spacing w:before="0" w:beforeAutospacing="0" w:after="150" w:afterAutospacing="0" w:line="555" w:lineRule="atLeast"/>
        <w:ind w:left="0" w:right="0"/>
      </w:pPr>
      <w:r>
        <w:rPr>
          <w:rFonts w:ascii="仿宋_GB2312" w:eastAsia="仿宋_GB2312" w:cs="仿宋_GB2312"/>
          <w:sz w:val="31"/>
          <w:szCs w:val="31"/>
        </w:rPr>
        <w:t>各建设、施工、监理单位，各有关单位：</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为贯彻落实《质量强国建设纲要》，根据国家、省市关于推动建筑业高质量发展及省住建厅关于工程质量管理标准化示范工程（优质结构）培育计划的有关要求，发挥示范创建活动引领带动作用，提高工程主体结构质量安全水平，现就更新补充2023年山东省工程质量管理标准化示范工程（优质结构工程）培育计划相关要求通知如下：</w:t>
      </w:r>
    </w:p>
    <w:p>
      <w:pPr>
        <w:pStyle w:val="3"/>
        <w:keepNext w:val="0"/>
        <w:keepLines w:val="0"/>
        <w:widowControl/>
        <w:suppressLineNumbers w:val="0"/>
        <w:spacing w:before="0" w:beforeAutospacing="0" w:after="150" w:afterAutospacing="0" w:line="555" w:lineRule="atLeast"/>
        <w:ind w:left="0" w:right="0" w:firstLine="645"/>
      </w:pPr>
      <w:r>
        <w:rPr>
          <w:rFonts w:ascii="楷体_GB2312" w:eastAsia="楷体_GB2312" w:cs="楷体_GB2312"/>
          <w:sz w:val="31"/>
          <w:szCs w:val="31"/>
        </w:rPr>
        <w:t>一、培育要求：</w:t>
      </w:r>
      <w:r>
        <w:rPr>
          <w:rFonts w:hint="default" w:ascii="仿宋_GB2312" w:eastAsia="仿宋_GB2312" w:cs="仿宋_GB2312"/>
          <w:sz w:val="31"/>
          <w:szCs w:val="31"/>
        </w:rPr>
        <w:t>请有关单位将按照国家、省、行业工程建设标准和有关绿色、节能、环保规定，且满足山东省工程质量管理标准化示范工程(优质结构工程)要求的项目纳入培育计划，并积极组织过程培育。（上半年已纳入培育计划的项目可以不用再次报送）</w:t>
      </w:r>
    </w:p>
    <w:p>
      <w:pPr>
        <w:pStyle w:val="3"/>
        <w:keepNext w:val="0"/>
        <w:keepLines w:val="0"/>
        <w:widowControl/>
        <w:suppressLineNumbers w:val="0"/>
        <w:spacing w:before="0" w:beforeAutospacing="0" w:after="150" w:afterAutospacing="0" w:line="555" w:lineRule="atLeast"/>
        <w:ind w:left="0" w:right="0" w:firstLine="645"/>
      </w:pPr>
      <w:r>
        <w:rPr>
          <w:rFonts w:hint="default" w:ascii="楷体_GB2312" w:eastAsia="楷体_GB2312" w:cs="楷体_GB2312"/>
          <w:sz w:val="31"/>
          <w:szCs w:val="31"/>
        </w:rPr>
        <w:t>二、申报要求。</w:t>
      </w:r>
      <w:r>
        <w:rPr>
          <w:rFonts w:hint="default" w:ascii="仿宋_GB2312" w:eastAsia="仿宋_GB2312" w:cs="仿宋_GB2312"/>
          <w:sz w:val="31"/>
          <w:szCs w:val="31"/>
        </w:rPr>
        <w:t>请有关单位自行梳理拟纳入2023 年山东省工程质量管理标准化示范工程（优质结构工程）培育计划的项目，并以企业为单位形成《2023年山东省工程质量管理标准化示范工程（优质结构工程）培育计划信息表》（详见附件）。</w:t>
      </w:r>
    </w:p>
    <w:p>
      <w:pPr>
        <w:pStyle w:val="3"/>
        <w:keepNext w:val="0"/>
        <w:keepLines w:val="0"/>
        <w:widowControl/>
        <w:suppressLineNumbers w:val="0"/>
        <w:spacing w:before="0" w:beforeAutospacing="0" w:after="150" w:afterAutospacing="0" w:line="555" w:lineRule="atLeast"/>
        <w:ind w:left="0" w:right="0" w:firstLine="645"/>
      </w:pPr>
      <w:r>
        <w:rPr>
          <w:rFonts w:hint="default" w:ascii="楷体_GB2312" w:eastAsia="楷体_GB2312" w:cs="楷体_GB2312"/>
          <w:sz w:val="31"/>
          <w:szCs w:val="31"/>
        </w:rPr>
        <w:t>三、填写要求。</w:t>
      </w:r>
      <w:r>
        <w:rPr>
          <w:rFonts w:hint="default" w:ascii="仿宋_GB2312" w:eastAsia="仿宋_GB2312" w:cs="仿宋_GB2312"/>
          <w:sz w:val="31"/>
          <w:szCs w:val="31"/>
        </w:rPr>
        <w:t>《2023年山东省工程质量管理标准化示范工程（优质结构工程）培育计划信息表》内容填写应完整，其中， </w:t>
      </w:r>
      <w:r>
        <w:rPr>
          <w:sz w:val="31"/>
          <w:szCs w:val="31"/>
        </w:rPr>
        <w:t>“</w:t>
      </w:r>
      <w:r>
        <w:rPr>
          <w:rFonts w:hint="default" w:ascii="仿宋_GB2312" w:eastAsia="仿宋_GB2312" w:cs="仿宋_GB2312"/>
          <w:sz w:val="31"/>
          <w:szCs w:val="31"/>
        </w:rPr>
        <w:t>形象进度</w:t>
      </w:r>
      <w:r>
        <w:rPr>
          <w:sz w:val="31"/>
          <w:szCs w:val="31"/>
        </w:rPr>
        <w:t>”</w:t>
      </w:r>
      <w:r>
        <w:rPr>
          <w:rFonts w:hint="default" w:ascii="仿宋_GB2312" w:eastAsia="仿宋_GB2312" w:cs="仿宋_GB2312"/>
          <w:sz w:val="31"/>
          <w:szCs w:val="31"/>
        </w:rPr>
        <w:t>一栏，需具体填写主体结构（含二次围护结构）施工完成比例；“是否参与申报2023年下半年山东省工程质量管理标准化示范工程(优质结构工程) ”一栏，需明确是否参与申报。</w:t>
      </w:r>
    </w:p>
    <w:p>
      <w:pPr>
        <w:pStyle w:val="3"/>
        <w:keepNext w:val="0"/>
        <w:keepLines w:val="0"/>
        <w:widowControl/>
        <w:suppressLineNumbers w:val="0"/>
        <w:spacing w:before="0" w:beforeAutospacing="0" w:after="150" w:afterAutospacing="0" w:line="555" w:lineRule="atLeast"/>
        <w:ind w:left="0" w:right="0" w:firstLine="645"/>
      </w:pPr>
      <w:r>
        <w:rPr>
          <w:rFonts w:hint="default" w:ascii="楷体_GB2312" w:eastAsia="楷体_GB2312" w:cs="楷体_GB2312"/>
          <w:sz w:val="31"/>
          <w:szCs w:val="31"/>
        </w:rPr>
        <w:t>四、提报要求。</w:t>
      </w:r>
      <w:r>
        <w:rPr>
          <w:rFonts w:hint="default" w:ascii="仿宋_GB2312" w:eastAsia="仿宋_GB2312" w:cs="仿宋_GB2312"/>
          <w:sz w:val="31"/>
          <w:szCs w:val="31"/>
        </w:rPr>
        <w:t>《2023年山东省工程质量管理标准化示范工程（优质结构工程）培育计划信息表》电子版，请于2023年9月5日前，发送至邮箱（qdzjzjcb@163.com）；拟参与申报2023 年下半年山东省工程质量管理标准化示范工程（优质结构工程）的工程的纸质版申报资料和电子扫描版申报资料请于2023年9月22日17:30前报至青岛市建筑工程管理服务中心118房间（市南区澳门路121号）。    </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 参与申报2023 年下半年山东省工程质量管理标准化示范工程相关资料电子版可通过以下网站下载</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（http://zjt.shandong.gov.cn/art/2023/6/2/art_103756_10327144.html）</w:t>
      </w:r>
    </w:p>
    <w:p>
      <w:pPr>
        <w:pStyle w:val="3"/>
        <w:keepNext w:val="0"/>
        <w:keepLines w:val="0"/>
        <w:widowControl/>
        <w:suppressLineNumbers w:val="0"/>
        <w:spacing w:before="0" w:beforeAutospacing="0" w:after="150" w:afterAutospacing="0" w:line="555" w:lineRule="atLeast"/>
        <w:ind w:left="0" w:right="0"/>
        <w:jc w:val="left"/>
        <w:rPr>
          <w:rFonts w:hint="default" w:ascii="仿宋_GB2312" w:eastAsia="仿宋_GB2312" w:cs="仿宋_GB2312"/>
          <w:sz w:val="31"/>
          <w:szCs w:val="31"/>
        </w:rPr>
      </w:pPr>
      <w:r>
        <w:rPr>
          <w:rFonts w:hint="default" w:ascii="仿宋_GB2312" w:eastAsia="仿宋_GB2312" w:cs="仿宋_GB2312"/>
          <w:sz w:val="31"/>
          <w:szCs w:val="31"/>
        </w:rPr>
        <w:t> </w:t>
      </w:r>
    </w:p>
    <w:p>
      <w:pPr>
        <w:pStyle w:val="3"/>
        <w:keepNext w:val="0"/>
        <w:keepLines w:val="0"/>
        <w:widowControl/>
        <w:suppressLineNumbers w:val="0"/>
        <w:spacing w:before="0" w:beforeAutospacing="0" w:after="150" w:afterAutospacing="0" w:line="555" w:lineRule="atLeast"/>
        <w:ind w:left="0" w:right="0"/>
        <w:jc w:val="left"/>
      </w:pPr>
      <w:r>
        <w:rPr>
          <w:rFonts w:hint="default" w:ascii="仿宋_GB2312" w:eastAsia="仿宋_GB2312" w:cs="仿宋_GB2312"/>
          <w:sz w:val="31"/>
          <w:szCs w:val="31"/>
        </w:rPr>
        <w:t>附件：</w:t>
      </w:r>
      <w:r>
        <w:rPr>
          <w:sz w:val="24"/>
          <w:szCs w:val="24"/>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color w:val="0066CC"/>
          <w:sz w:val="24"/>
          <w:szCs w:val="24"/>
          <w:u w:val="none"/>
        </w:rPr>
        <w:fldChar w:fldCharType="begin"/>
      </w:r>
      <w:r>
        <w:rPr>
          <w:color w:val="0066CC"/>
          <w:sz w:val="24"/>
          <w:szCs w:val="24"/>
          <w:u w:val="none"/>
        </w:rPr>
        <w:instrText xml:space="preserve"> HYPERLINK "http://sjw.qingdao.gov.cn/cxjsj13/cxjsj87/202308/P020230829378775810036.xlsx" \o "附件：2023年山东省工程质量管理标准化示范工程（优质结构工程）培育项目清单.xlsx" </w:instrText>
      </w:r>
      <w:r>
        <w:rPr>
          <w:color w:val="0066CC"/>
          <w:sz w:val="24"/>
          <w:szCs w:val="24"/>
          <w:u w:val="none"/>
        </w:rPr>
        <w:fldChar w:fldCharType="separate"/>
      </w:r>
      <w:r>
        <w:rPr>
          <w:rStyle w:val="6"/>
          <w:color w:val="0066CC"/>
          <w:sz w:val="24"/>
          <w:szCs w:val="24"/>
          <w:u w:val="none"/>
        </w:rPr>
        <w:t>附件：2023年山东省工程质量管理标准化示范工程（优质结构工程）培育项目清单.xlsx</w:t>
      </w:r>
      <w:r>
        <w:rPr>
          <w:color w:val="0066CC"/>
          <w:sz w:val="24"/>
          <w:szCs w:val="24"/>
          <w:u w:val="none"/>
        </w:rPr>
        <w:fldChar w:fldCharType="end"/>
      </w:r>
    </w:p>
    <w:p>
      <w:pPr>
        <w:pStyle w:val="3"/>
        <w:keepNext w:val="0"/>
        <w:keepLines w:val="0"/>
        <w:widowControl/>
        <w:suppressLineNumbers w:val="0"/>
        <w:spacing w:before="0" w:beforeAutospacing="0" w:after="150" w:afterAutospacing="0" w:line="555" w:lineRule="atLeast"/>
        <w:ind w:left="1800" w:right="0" w:hanging="960"/>
        <w:jc w:val="left"/>
      </w:pPr>
      <w:r>
        <w:rPr>
          <w:rFonts w:hint="default" w:ascii="仿宋_GB2312" w:eastAsia="仿宋_GB2312" w:cs="仿宋_GB2312"/>
          <w:sz w:val="31"/>
          <w:szCs w:val="31"/>
        </w:rPr>
        <w:t>                              </w:t>
      </w:r>
    </w:p>
    <w:p>
      <w:pPr>
        <w:pStyle w:val="3"/>
        <w:keepNext w:val="0"/>
        <w:keepLines w:val="0"/>
        <w:widowControl/>
        <w:suppressLineNumbers w:val="0"/>
        <w:spacing w:before="0" w:beforeAutospacing="0" w:after="150" w:afterAutospacing="0" w:line="555" w:lineRule="atLeast"/>
        <w:ind w:left="0" w:right="0" w:firstLine="4155"/>
        <w:jc w:val="right"/>
      </w:pPr>
      <w:r>
        <w:rPr>
          <w:rFonts w:hint="default" w:ascii="仿宋_GB2312" w:eastAsia="仿宋_GB2312" w:cs="仿宋_GB2312"/>
          <w:sz w:val="31"/>
          <w:szCs w:val="31"/>
        </w:rPr>
        <w:t> </w:t>
      </w:r>
      <w:bookmarkStart w:id="0" w:name="_GoBack"/>
      <w:r>
        <w:rPr>
          <w:rFonts w:hint="default" w:ascii="仿宋_GB2312" w:eastAsia="仿宋_GB2312" w:cs="仿宋_GB2312"/>
          <w:sz w:val="31"/>
          <w:szCs w:val="31"/>
        </w:rPr>
        <w:t>青岛市建筑工程管理服务中心</w:t>
      </w:r>
      <w:bookmarkEnd w:id="0"/>
    </w:p>
    <w:p>
      <w:pPr>
        <w:pStyle w:val="3"/>
        <w:keepNext w:val="0"/>
        <w:keepLines w:val="0"/>
        <w:widowControl/>
        <w:suppressLineNumbers w:val="0"/>
        <w:spacing w:before="0" w:beforeAutospacing="0" w:after="150" w:afterAutospacing="0" w:line="555" w:lineRule="atLeast"/>
        <w:ind w:left="0" w:right="0"/>
        <w:jc w:val="right"/>
      </w:pPr>
      <w:r>
        <w:rPr>
          <w:rFonts w:hint="default" w:ascii="仿宋_GB2312" w:eastAsia="仿宋_GB2312" w:cs="仿宋_GB2312"/>
          <w:sz w:val="31"/>
          <w:szCs w:val="31"/>
        </w:rPr>
        <w:t>                               2023年8月28日</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eastAsia="仿宋_GB2312" w:cs="仿宋_GB2312"/>
          <w:sz w:val="31"/>
          <w:szCs w:val="31"/>
        </w:rPr>
        <w:t> </w:t>
      </w:r>
      <w:r>
        <w:rPr>
          <w:rFonts w:hint="default" w:ascii="仿宋_GB2312" w:eastAsia="仿宋_GB2312" w:cs="仿宋_GB2312"/>
          <w:spacing w:val="-15"/>
          <w:sz w:val="31"/>
          <w:szCs w:val="31"/>
        </w:rPr>
        <w:t>（联系人： 韩丽丽   房红辰  联系电话：85061809）</w:t>
      </w:r>
    </w:p>
    <w:sectPr>
      <w:pgSz w:w="11906" w:h="16838"/>
      <w:pgMar w:top="1100" w:right="1576" w:bottom="110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247D5D4B"/>
    <w:rsid w:val="6F9E6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2023-09-01T01:57:00Z</dcterms:created>
  <dc:creator>Administrator</dc:creator>
  <cp:lastModifiedBy>刘卫东</cp:lastModifiedBy>
  <dcterms:modified xsi:type="dcterms:W3CDTF">2023-09-01T02:02:22Z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14288CE8A7774C14A7C7C613E16E4EAE_12</vt:lpwstr>
  </property>
</Properties>
</file>