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关于印发青岛市城市轨道交通工程预制轨道施工质量验收导则的通知</w:t>
      </w:r>
    </w:p>
    <w:bookmarkEnd w:id="0"/>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2023-10-01</w:t>
      </w:r>
    </w:p>
    <w:p>
      <w:pPr>
        <w:pStyle w:val="3"/>
        <w:keepNext w:val="0"/>
        <w:keepLines w:val="0"/>
        <w:widowControl/>
        <w:suppressLineNumbers w:val="0"/>
        <w:spacing w:before="0" w:beforeAutospacing="0" w:after="150" w:afterAutospacing="0" w:line="675" w:lineRule="atLeast"/>
        <w:ind w:left="0" w:right="0"/>
        <w:jc w:val="left"/>
      </w:pPr>
      <w:r>
        <w:rPr>
          <w:rFonts w:ascii="仿宋_GB2312" w:hAnsi="Helvetica" w:eastAsia="仿宋_GB2312" w:cs="仿宋_GB2312"/>
          <w:i w:val="0"/>
          <w:iCs w:val="0"/>
          <w:caps w:val="0"/>
          <w:color w:val="333333"/>
          <w:spacing w:val="0"/>
          <w:sz w:val="31"/>
          <w:szCs w:val="31"/>
        </w:rPr>
        <w:t>各相关单位：</w:t>
      </w:r>
    </w:p>
    <w:p>
      <w:pPr>
        <w:pStyle w:val="3"/>
        <w:keepNext w:val="0"/>
        <w:keepLines w:val="0"/>
        <w:widowControl/>
        <w:suppressLineNumbers w:val="0"/>
        <w:spacing w:before="0" w:beforeAutospacing="0" w:after="150" w:afterAutospacing="0" w:line="675" w:lineRule="atLeast"/>
        <w:ind w:left="0" w:right="0" w:firstLine="645"/>
        <w:jc w:val="left"/>
      </w:pPr>
      <w:r>
        <w:rPr>
          <w:rFonts w:hint="default" w:ascii="仿宋_GB2312" w:hAnsi="Helvetica" w:eastAsia="仿宋_GB2312" w:cs="仿宋_GB2312"/>
          <w:i w:val="0"/>
          <w:iCs w:val="0"/>
          <w:caps w:val="0"/>
          <w:color w:val="333333"/>
          <w:spacing w:val="0"/>
          <w:sz w:val="31"/>
          <w:szCs w:val="31"/>
        </w:rPr>
        <w:t>为进一步加强我市轨道交通工程预制轨道施工质量验收管理，青岛市市政公用工程质量安全监督站与青岛地铁集团有限公司联合组织编制了《青岛市城市轨道交通工程预制轨道施工质量验收导则》《青岛市城市轨道交通工程预制轨道施工质量验收表格》，现印发给你们，自印发之日起执行。</w:t>
      </w:r>
    </w:p>
    <w:p>
      <w:pPr>
        <w:pStyle w:val="3"/>
        <w:keepNext w:val="0"/>
        <w:keepLines w:val="0"/>
        <w:widowControl/>
        <w:suppressLineNumbers w:val="0"/>
        <w:spacing w:before="0" w:beforeAutospacing="0" w:after="150" w:afterAutospacing="0" w:line="675" w:lineRule="atLeast"/>
        <w:ind w:left="0" w:right="0" w:firstLine="645"/>
        <w:jc w:val="left"/>
      </w:pPr>
      <w:r>
        <w:rPr>
          <w:rFonts w:hint="default" w:ascii="仿宋_GB2312" w:hAnsi="Helvetica" w:eastAsia="仿宋_GB2312" w:cs="仿宋_GB2312"/>
          <w:i w:val="0"/>
          <w:iCs w:val="0"/>
          <w:caps w:val="0"/>
          <w:color w:val="333333"/>
          <w:spacing w:val="0"/>
          <w:sz w:val="31"/>
          <w:szCs w:val="31"/>
        </w:rPr>
        <w:t>由于编写组时间和水平有限，导则难免存在纰漏和不足，请各单位在执行过程中总结积累经验，随时将有关意见和建议反馈给编写组（邮箱：szgyjdzjdyk@qd.shandong.cn）。</w:t>
      </w:r>
    </w:p>
    <w:p>
      <w:pPr>
        <w:pStyle w:val="3"/>
        <w:keepNext w:val="0"/>
        <w:keepLines w:val="0"/>
        <w:widowControl/>
        <w:suppressLineNumbers w:val="0"/>
        <w:spacing w:before="0" w:beforeAutospacing="0" w:after="150" w:afterAutospacing="0" w:line="600" w:lineRule="atLeast"/>
        <w:ind w:left="0" w:right="0" w:firstLine="64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600" w:lineRule="atLeast"/>
        <w:ind w:right="0"/>
        <w:jc w:val="left"/>
      </w:pPr>
      <w:r>
        <w:rPr>
          <w:rFonts w:hint="default" w:ascii="仿宋_GB2312" w:hAnsi="Helvetica" w:eastAsia="仿宋_GB2312" w:cs="仿宋_GB2312"/>
          <w:i w:val="0"/>
          <w:iCs w:val="0"/>
          <w:caps w:val="0"/>
          <w:color w:val="333333"/>
          <w:spacing w:val="0"/>
          <w:sz w:val="28"/>
          <w:szCs w:val="28"/>
        </w:rPr>
        <w:t>附件：1.</w:t>
      </w:r>
      <w:r>
        <w:rPr>
          <w:rFonts w:hint="default" w:ascii="Helvetica" w:hAnsi="Helvetica" w:eastAsia="Helvetica" w:cs="Helvetica"/>
          <w:i w:val="0"/>
          <w:iCs w:val="0"/>
          <w:caps w:val="0"/>
          <w:color w:val="333333"/>
          <w:spacing w:val="0"/>
          <w:sz w:val="22"/>
          <w:szCs w:val="22"/>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8"/>
          <w:szCs w:val="28"/>
          <w:u w:val="none"/>
        </w:rPr>
        <w:fldChar w:fldCharType="begin"/>
      </w:r>
      <w:r>
        <w:rPr>
          <w:rFonts w:hint="default" w:ascii="仿宋_GB2312" w:hAnsi="Helvetica" w:eastAsia="仿宋_GB2312" w:cs="仿宋_GB2312"/>
          <w:i w:val="0"/>
          <w:iCs w:val="0"/>
          <w:caps w:val="0"/>
          <w:color w:val="0066CC"/>
          <w:spacing w:val="0"/>
          <w:sz w:val="28"/>
          <w:szCs w:val="28"/>
          <w:u w:val="none"/>
        </w:rPr>
        <w:instrText xml:space="preserve"> HYPERLINK "http://sjw.qingdao.gov.cn/cxjsj23/cxjsj131/202310/P020231001412933197393.pdf" \o "青岛市城市轨道交通工程预制轨道施工质量验收导则.pdf" </w:instrText>
      </w:r>
      <w:r>
        <w:rPr>
          <w:rFonts w:hint="default" w:ascii="仿宋_GB2312" w:hAnsi="Helvetica" w:eastAsia="仿宋_GB2312" w:cs="仿宋_GB2312"/>
          <w:i w:val="0"/>
          <w:iCs w:val="0"/>
          <w:caps w:val="0"/>
          <w:color w:val="0066CC"/>
          <w:spacing w:val="0"/>
          <w:sz w:val="28"/>
          <w:szCs w:val="28"/>
          <w:u w:val="none"/>
        </w:rPr>
        <w:fldChar w:fldCharType="separate"/>
      </w:r>
      <w:r>
        <w:rPr>
          <w:rStyle w:val="6"/>
          <w:rFonts w:hint="default" w:ascii="仿宋_GB2312" w:hAnsi="Helvetica" w:eastAsia="仿宋_GB2312" w:cs="仿宋_GB2312"/>
          <w:i w:val="0"/>
          <w:iCs w:val="0"/>
          <w:caps w:val="0"/>
          <w:color w:val="0066CC"/>
          <w:spacing w:val="0"/>
          <w:sz w:val="28"/>
          <w:szCs w:val="28"/>
          <w:u w:val="none"/>
        </w:rPr>
        <w:t>青岛市城市轨道交通工程预制轨道施工质量验收导则.pdf</w:t>
      </w:r>
      <w:r>
        <w:rPr>
          <w:rFonts w:hint="default" w:ascii="仿宋_GB2312" w:hAnsi="Helvetica" w:eastAsia="仿宋_GB2312" w:cs="仿宋_GB2312"/>
          <w:i w:val="0"/>
          <w:iCs w:val="0"/>
          <w:caps w:val="0"/>
          <w:color w:val="0066CC"/>
          <w:spacing w:val="0"/>
          <w:sz w:val="28"/>
          <w:szCs w:val="28"/>
          <w:u w:val="none"/>
        </w:rPr>
        <w:fldChar w:fldCharType="end"/>
      </w:r>
    </w:p>
    <w:p>
      <w:pPr>
        <w:pStyle w:val="3"/>
        <w:keepNext w:val="0"/>
        <w:keepLines w:val="0"/>
        <w:widowControl/>
        <w:suppressLineNumbers w:val="0"/>
        <w:spacing w:before="0" w:beforeAutospacing="0" w:after="150" w:afterAutospacing="0" w:line="600" w:lineRule="atLeast"/>
        <w:ind w:right="0" w:firstLine="560" w:firstLineChars="200"/>
        <w:jc w:val="left"/>
      </w:pPr>
      <w:r>
        <w:rPr>
          <w:rFonts w:hint="default" w:ascii="仿宋_GB2312" w:hAnsi="Helvetica" w:eastAsia="仿宋_GB2312" w:cs="仿宋_GB2312"/>
          <w:i w:val="0"/>
          <w:iCs w:val="0"/>
          <w:caps w:val="0"/>
          <w:color w:val="333333"/>
          <w:spacing w:val="0"/>
          <w:sz w:val="28"/>
          <w:szCs w:val="28"/>
        </w:rPr>
        <w:t>2.</w:t>
      </w:r>
      <w:r>
        <w:rPr>
          <w:rFonts w:hint="default" w:ascii="Helvetica" w:hAnsi="Helvetica" w:eastAsia="Helvetica" w:cs="Helvetica"/>
          <w:i w:val="0"/>
          <w:iCs w:val="0"/>
          <w:caps w:val="0"/>
          <w:color w:val="333333"/>
          <w:spacing w:val="0"/>
          <w:sz w:val="22"/>
          <w:szCs w:val="22"/>
          <w:bdr w:val="none" w:color="auto" w:sz="0" w:space="0"/>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8"/>
          <w:szCs w:val="28"/>
          <w:u w:val="none"/>
        </w:rPr>
        <w:fldChar w:fldCharType="begin"/>
      </w:r>
      <w:r>
        <w:rPr>
          <w:rFonts w:hint="default" w:ascii="仿宋_GB2312" w:hAnsi="Helvetica" w:eastAsia="仿宋_GB2312" w:cs="仿宋_GB2312"/>
          <w:i w:val="0"/>
          <w:iCs w:val="0"/>
          <w:caps w:val="0"/>
          <w:color w:val="0066CC"/>
          <w:spacing w:val="0"/>
          <w:sz w:val="28"/>
          <w:szCs w:val="28"/>
          <w:u w:val="none"/>
        </w:rPr>
        <w:instrText xml:space="preserve"> HYPERLINK "http://sjw.qingdao.gov.cn/cxjsj23/cxjsj131/202310/P020231001412934417346.pdf" \o "青岛市城市轨道交通工程预制轨道施工质量验收表格.pdf" </w:instrText>
      </w:r>
      <w:r>
        <w:rPr>
          <w:rFonts w:hint="default" w:ascii="仿宋_GB2312" w:hAnsi="Helvetica" w:eastAsia="仿宋_GB2312" w:cs="仿宋_GB2312"/>
          <w:i w:val="0"/>
          <w:iCs w:val="0"/>
          <w:caps w:val="0"/>
          <w:color w:val="0066CC"/>
          <w:spacing w:val="0"/>
          <w:sz w:val="28"/>
          <w:szCs w:val="28"/>
          <w:u w:val="none"/>
        </w:rPr>
        <w:fldChar w:fldCharType="separate"/>
      </w:r>
      <w:r>
        <w:rPr>
          <w:rStyle w:val="6"/>
          <w:rFonts w:hint="default" w:ascii="仿宋_GB2312" w:hAnsi="Helvetica" w:eastAsia="仿宋_GB2312" w:cs="仿宋_GB2312"/>
          <w:i w:val="0"/>
          <w:iCs w:val="0"/>
          <w:caps w:val="0"/>
          <w:color w:val="0066CC"/>
          <w:spacing w:val="0"/>
          <w:sz w:val="28"/>
          <w:szCs w:val="28"/>
          <w:u w:val="none"/>
        </w:rPr>
        <w:t>青岛市城市轨道交通工程预制轨道施工质量验收表格.pdf</w:t>
      </w:r>
      <w:r>
        <w:rPr>
          <w:rFonts w:hint="default" w:ascii="仿宋_GB2312" w:hAnsi="Helvetica" w:eastAsia="仿宋_GB2312" w:cs="仿宋_GB2312"/>
          <w:i w:val="0"/>
          <w:iCs w:val="0"/>
          <w:caps w:val="0"/>
          <w:color w:val="0066CC"/>
          <w:spacing w:val="0"/>
          <w:sz w:val="28"/>
          <w:szCs w:val="28"/>
          <w:u w:val="none"/>
        </w:rPr>
        <w:fldChar w:fldCharType="end"/>
      </w:r>
    </w:p>
    <w:p>
      <w:pPr>
        <w:pStyle w:val="3"/>
        <w:keepNext w:val="0"/>
        <w:keepLines w:val="0"/>
        <w:widowControl/>
        <w:suppressLineNumbers w:val="0"/>
        <w:spacing w:before="0" w:beforeAutospacing="0" w:after="150" w:afterAutospacing="0" w:line="600" w:lineRule="atLeast"/>
        <w:ind w:left="0" w:right="0"/>
        <w:jc w:val="right"/>
        <w:rPr>
          <w:rFonts w:hint="default" w:ascii="仿宋_GB2312" w:hAnsi="Helvetica" w:eastAsia="仿宋_GB2312" w:cs="仿宋_GB2312"/>
          <w:i w:val="0"/>
          <w:iCs w:val="0"/>
          <w:caps w:val="0"/>
          <w:color w:val="333333"/>
          <w:spacing w:val="0"/>
          <w:sz w:val="28"/>
          <w:szCs w:val="28"/>
        </w:rPr>
      </w:pPr>
    </w:p>
    <w:p>
      <w:pPr>
        <w:pStyle w:val="3"/>
        <w:keepNext w:val="0"/>
        <w:keepLines w:val="0"/>
        <w:widowControl/>
        <w:suppressLineNumbers w:val="0"/>
        <w:spacing w:before="0" w:beforeAutospacing="0" w:after="150" w:afterAutospacing="0" w:line="600" w:lineRule="atLeast"/>
        <w:ind w:left="0" w:right="0"/>
        <w:jc w:val="right"/>
        <w:rPr>
          <w:sz w:val="22"/>
          <w:szCs w:val="22"/>
        </w:rPr>
      </w:pPr>
      <w:r>
        <w:rPr>
          <w:rFonts w:hint="default" w:ascii="仿宋_GB2312" w:hAnsi="Helvetica" w:eastAsia="仿宋_GB2312" w:cs="仿宋_GB2312"/>
          <w:i w:val="0"/>
          <w:iCs w:val="0"/>
          <w:caps w:val="0"/>
          <w:color w:val="333333"/>
          <w:spacing w:val="0"/>
          <w:sz w:val="28"/>
          <w:szCs w:val="28"/>
        </w:rPr>
        <w:t>青岛市市政公用工程质量安全监督站  青岛地铁集团有限公司</w:t>
      </w:r>
    </w:p>
    <w:p>
      <w:pPr>
        <w:pStyle w:val="3"/>
        <w:keepNext w:val="0"/>
        <w:keepLines w:val="0"/>
        <w:widowControl/>
        <w:suppressLineNumbers w:val="0"/>
        <w:spacing w:before="0" w:beforeAutospacing="0" w:after="150" w:afterAutospacing="0"/>
        <w:ind w:left="0" w:right="0"/>
        <w:jc w:val="right"/>
      </w:pPr>
      <w:r>
        <w:rPr>
          <w:rFonts w:hint="default" w:ascii="仿宋_GB2312" w:hAnsi="Helvetica" w:eastAsia="仿宋_GB2312" w:cs="仿宋_GB2312"/>
          <w:i w:val="0"/>
          <w:iCs w:val="0"/>
          <w:caps w:val="0"/>
          <w:color w:val="333333"/>
          <w:spacing w:val="0"/>
          <w:sz w:val="31"/>
          <w:szCs w:val="31"/>
        </w:rPr>
        <w:t>               </w:t>
      </w:r>
      <w:r>
        <w:rPr>
          <w:rFonts w:hint="default" w:ascii="仿宋_GB2312" w:hAnsi="Helvetica" w:eastAsia="仿宋_GB2312" w:cs="仿宋_GB2312"/>
          <w:i w:val="0"/>
          <w:iCs w:val="0"/>
          <w:caps w:val="0"/>
          <w:color w:val="FF0000"/>
          <w:spacing w:val="0"/>
          <w:sz w:val="31"/>
          <w:szCs w:val="31"/>
        </w:rPr>
        <w:t>        </w:t>
      </w:r>
      <w:r>
        <w:rPr>
          <w:rFonts w:hint="default" w:ascii="仿宋_GB2312" w:hAnsi="Helvetica" w:eastAsia="仿宋_GB2312" w:cs="仿宋_GB2312"/>
          <w:i w:val="0"/>
          <w:iCs w:val="0"/>
          <w:caps w:val="0"/>
          <w:color w:val="002060"/>
          <w:spacing w:val="0"/>
          <w:sz w:val="31"/>
          <w:szCs w:val="31"/>
        </w:rPr>
        <w:t>2023年10月1日 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73127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2023-10-10T06:25:34Z</dcterms:created>
  <dc:creator>Administrator</dc:creator>
  <cp:lastModifiedBy>刘卫东</cp:lastModifiedBy>
  <dcterms:modified xsi:type="dcterms:W3CDTF">2023-10-10T06:31:07Z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3753E18A62034DF58A3C2FAC91422E1E_12</vt:lpwstr>
  </property>
</Properties>
</file>