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i w:val="0"/>
          <w:iCs w:val="0"/>
          <w:caps w:val="0"/>
          <w:color w:val="0042A4"/>
          <w:spacing w:val="0"/>
          <w:sz w:val="31"/>
          <w:szCs w:val="31"/>
        </w:rPr>
      </w:pPr>
      <w:bookmarkStart w:id="0" w:name="_GoBack"/>
      <w:r>
        <w:rPr>
          <w:b/>
          <w:bCs/>
          <w:i w:val="0"/>
          <w:iCs w:val="0"/>
          <w:caps w:val="0"/>
          <w:color w:val="0042A4"/>
          <w:spacing w:val="0"/>
          <w:sz w:val="31"/>
          <w:szCs w:val="31"/>
        </w:rPr>
        <w:t>关于组织开展全市房屋建筑工程高处作业吊篮</w:t>
      </w:r>
    </w:p>
    <w:p>
      <w:pPr>
        <w:pStyle w:val="2"/>
        <w:keepNext w:val="0"/>
        <w:keepLines w:val="0"/>
        <w:widowControl/>
        <w:suppressLineNumbers w:val="0"/>
        <w:spacing w:before="300" w:beforeAutospacing="0" w:after="150" w:afterAutospacing="0" w:line="17" w:lineRule="atLeast"/>
        <w:jc w:val="center"/>
        <w:rPr>
          <w:b/>
          <w:bCs/>
          <w:sz w:val="31"/>
          <w:szCs w:val="31"/>
        </w:rPr>
      </w:pPr>
      <w:r>
        <w:rPr>
          <w:b/>
          <w:bCs/>
          <w:i w:val="0"/>
          <w:iCs w:val="0"/>
          <w:caps w:val="0"/>
          <w:color w:val="0042A4"/>
          <w:spacing w:val="0"/>
          <w:sz w:val="31"/>
          <w:szCs w:val="31"/>
        </w:rPr>
        <w:t>专项检查的通知</w:t>
      </w:r>
    </w:p>
    <w:bookmarkEnd w:id="0"/>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2023-10-18</w:t>
      </w:r>
    </w:p>
    <w:p>
      <w:pPr>
        <w:pStyle w:val="3"/>
        <w:keepNext w:val="0"/>
        <w:keepLines w:val="0"/>
        <w:widowControl/>
        <w:suppressLineNumbers w:val="0"/>
        <w:spacing w:before="0" w:beforeAutospacing="0" w:after="150" w:afterAutospacing="0" w:line="555" w:lineRule="atLeast"/>
        <w:ind w:left="0" w:right="0"/>
        <w:jc w:val="left"/>
        <w:rPr>
          <w:sz w:val="31"/>
          <w:szCs w:val="31"/>
        </w:rPr>
      </w:pPr>
      <w:r>
        <w:rPr>
          <w:rFonts w:ascii="仿宋_GB2312" w:hAnsi="Helvetica" w:eastAsia="仿宋_GB2312" w:cs="仿宋_GB2312"/>
          <w:i w:val="0"/>
          <w:iCs w:val="0"/>
          <w:caps w:val="0"/>
          <w:color w:val="000000"/>
          <w:spacing w:val="0"/>
          <w:sz w:val="31"/>
          <w:szCs w:val="31"/>
        </w:rPr>
        <w:t>各区、市建筑施工安全监督机构，青岛西海岸新区建筑工程管理服务中心，各有关单位：</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default" w:ascii="仿宋_GB2312" w:hAnsi="Helvetica" w:eastAsia="仿宋_GB2312" w:cs="仿宋_GB2312"/>
          <w:i w:val="0"/>
          <w:iCs w:val="0"/>
          <w:caps w:val="0"/>
          <w:color w:val="000000"/>
          <w:spacing w:val="0"/>
          <w:sz w:val="31"/>
          <w:szCs w:val="31"/>
        </w:rPr>
        <w:t>为深入做好房屋建筑工程高处作业吊篮安全管理工作，有效预防和减少高处作业吊篮生产安全事故，</w:t>
      </w:r>
      <w:r>
        <w:rPr>
          <w:rStyle w:val="6"/>
          <w:rFonts w:hint="eastAsia" w:ascii="宋体" w:hAnsi="宋体" w:eastAsia="宋体" w:cs="宋体"/>
          <w:b/>
          <w:bCs/>
          <w:i w:val="0"/>
          <w:iCs w:val="0"/>
          <w:caps w:val="0"/>
          <w:color w:val="000000"/>
          <w:spacing w:val="0"/>
          <w:sz w:val="31"/>
          <w:szCs w:val="31"/>
        </w:rPr>
        <w:t>经研究决定，在全市范围内开展房屋建筑工程</w:t>
      </w:r>
      <w:r>
        <w:rPr>
          <w:rFonts w:hint="default" w:ascii="仿宋_GB2312" w:hAnsi="Helvetica" w:eastAsia="仿宋_GB2312" w:cs="仿宋_GB2312"/>
          <w:i w:val="0"/>
          <w:iCs w:val="0"/>
          <w:caps w:val="0"/>
          <w:color w:val="000000"/>
          <w:spacing w:val="0"/>
          <w:sz w:val="31"/>
          <w:szCs w:val="31"/>
        </w:rPr>
        <w:t>高处作业吊篮专项检查，</w:t>
      </w:r>
      <w:r>
        <w:rPr>
          <w:rStyle w:val="6"/>
          <w:rFonts w:hint="eastAsia" w:ascii="宋体" w:hAnsi="宋体" w:eastAsia="宋体" w:cs="宋体"/>
          <w:b/>
          <w:bCs/>
          <w:i w:val="0"/>
          <w:iCs w:val="0"/>
          <w:caps w:val="0"/>
          <w:color w:val="000000"/>
          <w:spacing w:val="0"/>
          <w:sz w:val="31"/>
          <w:szCs w:val="31"/>
        </w:rPr>
        <w:t>现将有关事宜通知如下：</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ascii="黑体" w:hAnsi="宋体" w:eastAsia="黑体" w:cs="黑体"/>
          <w:i w:val="0"/>
          <w:iCs w:val="0"/>
          <w:caps w:val="0"/>
          <w:color w:val="333333"/>
          <w:spacing w:val="0"/>
          <w:sz w:val="31"/>
          <w:szCs w:val="31"/>
        </w:rPr>
        <w:t>一、检查范围</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Style w:val="6"/>
          <w:rFonts w:hint="eastAsia" w:ascii="宋体" w:hAnsi="宋体" w:eastAsia="宋体" w:cs="宋体"/>
          <w:b/>
          <w:bCs/>
          <w:i w:val="0"/>
          <w:iCs w:val="0"/>
          <w:caps w:val="0"/>
          <w:color w:val="000000"/>
          <w:spacing w:val="0"/>
          <w:sz w:val="31"/>
          <w:szCs w:val="31"/>
        </w:rPr>
        <w:t>全市安装使用高处作业吊篮的房屋建筑工程。</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Fonts w:hint="eastAsia" w:ascii="黑体" w:hAnsi="宋体" w:eastAsia="黑体" w:cs="黑体"/>
          <w:i w:val="0"/>
          <w:iCs w:val="0"/>
          <w:caps w:val="0"/>
          <w:color w:val="333333"/>
          <w:spacing w:val="0"/>
          <w:sz w:val="31"/>
          <w:szCs w:val="31"/>
        </w:rPr>
        <w:t>二、检查重点</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Style w:val="6"/>
          <w:rFonts w:hint="default" w:ascii="仿宋_GB2312" w:hAnsi="Helvetica" w:eastAsia="仿宋_GB2312" w:cs="仿宋_GB2312"/>
          <w:b/>
          <w:bCs/>
          <w:i w:val="0"/>
          <w:iCs w:val="0"/>
          <w:caps w:val="0"/>
          <w:color w:val="333333"/>
          <w:spacing w:val="0"/>
          <w:sz w:val="31"/>
          <w:szCs w:val="31"/>
        </w:rPr>
        <w:t>1.</w:t>
      </w:r>
      <w:r>
        <w:rPr>
          <w:rStyle w:val="6"/>
          <w:rFonts w:hint="eastAsia" w:ascii="宋体" w:hAnsi="宋体" w:eastAsia="宋体" w:cs="宋体"/>
          <w:b/>
          <w:bCs/>
          <w:i w:val="0"/>
          <w:iCs w:val="0"/>
          <w:caps w:val="0"/>
          <w:color w:val="333333"/>
          <w:spacing w:val="0"/>
          <w:sz w:val="31"/>
          <w:szCs w:val="31"/>
        </w:rPr>
        <w:t>安装前是否按照危大工程管理要求编制专项施工方案，并按照规定审查、审批；</w:t>
      </w:r>
      <w:r>
        <w:rPr>
          <w:rFonts w:hint="default" w:ascii="仿宋_GB2312" w:hAnsi="Helvetica" w:eastAsia="仿宋_GB2312" w:cs="仿宋_GB2312"/>
          <w:i w:val="0"/>
          <w:iCs w:val="0"/>
          <w:caps w:val="0"/>
          <w:color w:val="333333"/>
          <w:spacing w:val="0"/>
          <w:sz w:val="31"/>
          <w:szCs w:val="31"/>
        </w:rPr>
        <w:t>无法按照产品说明书中的参数及安装要求安装的吊篮工程</w:t>
      </w:r>
      <w:r>
        <w:rPr>
          <w:rStyle w:val="6"/>
          <w:rFonts w:hint="eastAsia" w:ascii="宋体" w:hAnsi="宋体" w:eastAsia="宋体" w:cs="宋体"/>
          <w:b/>
          <w:bCs/>
          <w:i w:val="0"/>
          <w:iCs w:val="0"/>
          <w:caps w:val="0"/>
          <w:color w:val="333333"/>
          <w:spacing w:val="0"/>
          <w:sz w:val="31"/>
          <w:szCs w:val="31"/>
        </w:rPr>
        <w:t>，是否组织专家论证。</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Style w:val="6"/>
          <w:rFonts w:hint="default" w:ascii="仿宋_GB2312" w:hAnsi="Helvetica" w:eastAsia="仿宋_GB2312" w:cs="仿宋_GB2312"/>
          <w:b/>
          <w:bCs/>
          <w:i w:val="0"/>
          <w:iCs w:val="0"/>
          <w:caps w:val="0"/>
          <w:color w:val="333333"/>
          <w:spacing w:val="0"/>
          <w:sz w:val="31"/>
          <w:szCs w:val="31"/>
        </w:rPr>
        <w:t>2.</w:t>
      </w:r>
      <w:r>
        <w:rPr>
          <w:rStyle w:val="6"/>
          <w:rFonts w:hint="eastAsia" w:ascii="宋体" w:hAnsi="宋体" w:eastAsia="宋体" w:cs="宋体"/>
          <w:b/>
          <w:bCs/>
          <w:i w:val="0"/>
          <w:iCs w:val="0"/>
          <w:caps w:val="0"/>
          <w:color w:val="333333"/>
          <w:spacing w:val="0"/>
          <w:sz w:val="31"/>
          <w:szCs w:val="31"/>
        </w:rPr>
        <w:t>吊篮安装拆卸人员是否持</w:t>
      </w:r>
      <w:r>
        <w:rPr>
          <w:rFonts w:hint="default" w:ascii="仿宋_GB2312" w:hAnsi="Helvetica" w:eastAsia="仿宋_GB2312" w:cs="仿宋_GB2312"/>
          <w:i w:val="0"/>
          <w:iCs w:val="0"/>
          <w:caps w:val="0"/>
          <w:color w:val="333333"/>
          <w:spacing w:val="0"/>
          <w:sz w:val="31"/>
          <w:szCs w:val="31"/>
        </w:rPr>
        <w:t>建设行政主管部门颁发的“高处作业吊篮安装拆卸工”特种作业操作资格证书</w:t>
      </w:r>
      <w:r>
        <w:rPr>
          <w:rStyle w:val="6"/>
          <w:rFonts w:hint="eastAsia" w:ascii="宋体" w:hAnsi="宋体" w:eastAsia="宋体" w:cs="宋体"/>
          <w:b/>
          <w:bCs/>
          <w:i w:val="0"/>
          <w:iCs w:val="0"/>
          <w:caps w:val="0"/>
          <w:color w:val="333333"/>
          <w:spacing w:val="0"/>
          <w:sz w:val="31"/>
          <w:szCs w:val="31"/>
        </w:rPr>
        <w:t>；吊篮操作人员是否持证上岗。</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Style w:val="6"/>
          <w:rFonts w:hint="default" w:ascii="仿宋_GB2312" w:hAnsi="Helvetica" w:eastAsia="仿宋_GB2312" w:cs="仿宋_GB2312"/>
          <w:b/>
          <w:bCs/>
          <w:i w:val="0"/>
          <w:iCs w:val="0"/>
          <w:caps w:val="0"/>
          <w:color w:val="333333"/>
          <w:spacing w:val="0"/>
          <w:sz w:val="31"/>
          <w:szCs w:val="31"/>
        </w:rPr>
        <w:t>3.</w:t>
      </w:r>
      <w:r>
        <w:rPr>
          <w:rStyle w:val="6"/>
          <w:rFonts w:hint="eastAsia" w:ascii="宋体" w:hAnsi="宋体" w:eastAsia="宋体" w:cs="宋体"/>
          <w:b/>
          <w:bCs/>
          <w:i w:val="0"/>
          <w:iCs w:val="0"/>
          <w:caps w:val="0"/>
          <w:color w:val="333333"/>
          <w:spacing w:val="0"/>
          <w:sz w:val="31"/>
          <w:szCs w:val="31"/>
        </w:rPr>
        <w:t>施工单位和监理单位是否核查吊篮安装拆卸单位资质、出场合格证、安装使用说明书、产品检验报告等。</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Style w:val="6"/>
          <w:rFonts w:hint="default" w:ascii="仿宋_GB2312" w:hAnsi="Helvetica" w:eastAsia="仿宋_GB2312" w:cs="仿宋_GB2312"/>
          <w:b/>
          <w:bCs/>
          <w:i w:val="0"/>
          <w:iCs w:val="0"/>
          <w:caps w:val="0"/>
          <w:color w:val="333333"/>
          <w:spacing w:val="0"/>
          <w:sz w:val="31"/>
          <w:szCs w:val="31"/>
        </w:rPr>
        <w:t>4.</w:t>
      </w:r>
      <w:r>
        <w:rPr>
          <w:rStyle w:val="6"/>
          <w:rFonts w:hint="eastAsia" w:ascii="宋体" w:hAnsi="宋体" w:eastAsia="宋体" w:cs="宋体"/>
          <w:b/>
          <w:bCs/>
          <w:i w:val="0"/>
          <w:iCs w:val="0"/>
          <w:caps w:val="0"/>
          <w:color w:val="333333"/>
          <w:spacing w:val="0"/>
          <w:sz w:val="31"/>
          <w:szCs w:val="31"/>
        </w:rPr>
        <w:t>施工单位和监理单位是否组织进场检查验收，确保构配件齐全，无明显破损，无报废部件，安全锁是否在有效期内。</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Style w:val="6"/>
          <w:rFonts w:hint="default" w:ascii="仿宋_GB2312" w:hAnsi="Helvetica" w:eastAsia="仿宋_GB2312" w:cs="仿宋_GB2312"/>
          <w:b/>
          <w:bCs/>
          <w:i w:val="0"/>
          <w:iCs w:val="0"/>
          <w:caps w:val="0"/>
          <w:color w:val="333333"/>
          <w:spacing w:val="0"/>
          <w:sz w:val="31"/>
          <w:szCs w:val="31"/>
        </w:rPr>
        <w:t>5.</w:t>
      </w:r>
      <w:r>
        <w:rPr>
          <w:rStyle w:val="6"/>
          <w:rFonts w:hint="eastAsia" w:ascii="宋体" w:hAnsi="宋体" w:eastAsia="宋体" w:cs="宋体"/>
          <w:b/>
          <w:bCs/>
          <w:i w:val="0"/>
          <w:iCs w:val="0"/>
          <w:caps w:val="0"/>
          <w:color w:val="333333"/>
          <w:spacing w:val="0"/>
          <w:sz w:val="31"/>
          <w:szCs w:val="31"/>
        </w:rPr>
        <w:t>安装拆卸人员是否严格按照专项方案及安全技术交底安装拆卸吊篮，安装拆卸悬挂机构时，作业人员是否距离屋面边缘</w:t>
      </w:r>
      <w:r>
        <w:rPr>
          <w:rStyle w:val="6"/>
          <w:rFonts w:hint="default" w:ascii="仿宋_GB2312" w:hAnsi="Helvetica" w:eastAsia="仿宋_GB2312" w:cs="仿宋_GB2312"/>
          <w:b/>
          <w:bCs/>
          <w:i w:val="0"/>
          <w:iCs w:val="0"/>
          <w:caps w:val="0"/>
          <w:color w:val="333333"/>
          <w:spacing w:val="0"/>
          <w:sz w:val="31"/>
          <w:szCs w:val="31"/>
        </w:rPr>
        <w:t>2m</w:t>
      </w:r>
      <w:r>
        <w:rPr>
          <w:rStyle w:val="6"/>
          <w:rFonts w:hint="eastAsia" w:ascii="宋体" w:hAnsi="宋体" w:eastAsia="宋体" w:cs="宋体"/>
          <w:b/>
          <w:bCs/>
          <w:i w:val="0"/>
          <w:iCs w:val="0"/>
          <w:caps w:val="0"/>
          <w:color w:val="333333"/>
          <w:spacing w:val="0"/>
          <w:sz w:val="31"/>
          <w:szCs w:val="31"/>
        </w:rPr>
        <w:t>以上或采取防坠落措施。</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Style w:val="6"/>
          <w:rFonts w:hint="default" w:ascii="仿宋_GB2312" w:hAnsi="Helvetica" w:eastAsia="仿宋_GB2312" w:cs="仿宋_GB2312"/>
          <w:b/>
          <w:bCs/>
          <w:i w:val="0"/>
          <w:iCs w:val="0"/>
          <w:caps w:val="0"/>
          <w:color w:val="333333"/>
          <w:spacing w:val="0"/>
          <w:sz w:val="31"/>
          <w:szCs w:val="31"/>
        </w:rPr>
        <w:t>6.</w:t>
      </w:r>
      <w:r>
        <w:rPr>
          <w:rStyle w:val="6"/>
          <w:rFonts w:hint="eastAsia" w:ascii="宋体" w:hAnsi="宋体" w:eastAsia="宋体" w:cs="宋体"/>
          <w:b/>
          <w:bCs/>
          <w:i w:val="0"/>
          <w:iCs w:val="0"/>
          <w:caps w:val="0"/>
          <w:color w:val="333333"/>
          <w:spacing w:val="0"/>
          <w:sz w:val="31"/>
          <w:szCs w:val="31"/>
        </w:rPr>
        <w:t>吊篮下方坠落半径内，是否设安全隔离区、拉警戒线。吊篮作业是否避免多层或立体交叉作业。</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Style w:val="6"/>
          <w:rFonts w:hint="default" w:ascii="仿宋_GB2312" w:hAnsi="Helvetica" w:eastAsia="仿宋_GB2312" w:cs="仿宋_GB2312"/>
          <w:b/>
          <w:bCs/>
          <w:i w:val="0"/>
          <w:iCs w:val="0"/>
          <w:caps w:val="0"/>
          <w:color w:val="333333"/>
          <w:spacing w:val="0"/>
          <w:sz w:val="31"/>
          <w:szCs w:val="31"/>
        </w:rPr>
        <w:t>7.</w:t>
      </w:r>
      <w:r>
        <w:rPr>
          <w:rStyle w:val="6"/>
          <w:rFonts w:hint="eastAsia" w:ascii="宋体" w:hAnsi="宋体" w:eastAsia="宋体" w:cs="宋体"/>
          <w:b/>
          <w:bCs/>
          <w:i w:val="0"/>
          <w:iCs w:val="0"/>
          <w:caps w:val="0"/>
          <w:color w:val="333333"/>
          <w:spacing w:val="0"/>
          <w:sz w:val="31"/>
          <w:szCs w:val="31"/>
        </w:rPr>
        <w:t>安装单位调试后是否自检，自检合格后，施工总承包单位是否组织使用、监理、租赁（产权）和安装单位进行联合验收，验收合格后方可投入使用。是否委托具有相应资质的第三方检测机构进行检测，出具验收检测报告。</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Style w:val="6"/>
          <w:rFonts w:hint="default" w:ascii="仿宋_GB2312" w:hAnsi="Helvetica" w:eastAsia="仿宋_GB2312" w:cs="仿宋_GB2312"/>
          <w:b/>
          <w:bCs/>
          <w:i w:val="0"/>
          <w:iCs w:val="0"/>
          <w:caps w:val="0"/>
          <w:color w:val="333333"/>
          <w:spacing w:val="0"/>
          <w:sz w:val="31"/>
          <w:szCs w:val="31"/>
        </w:rPr>
        <w:t>8.</w:t>
      </w:r>
      <w:r>
        <w:rPr>
          <w:rStyle w:val="6"/>
          <w:rFonts w:hint="eastAsia" w:ascii="宋体" w:hAnsi="宋体" w:eastAsia="宋体" w:cs="宋体"/>
          <w:b/>
          <w:bCs/>
          <w:i w:val="0"/>
          <w:iCs w:val="0"/>
          <w:caps w:val="0"/>
          <w:color w:val="333333"/>
          <w:spacing w:val="0"/>
          <w:sz w:val="31"/>
          <w:szCs w:val="31"/>
        </w:rPr>
        <w:t>严禁将吊篮作为垂直运输工具，吊篮内人员严禁超过</w:t>
      </w:r>
      <w:r>
        <w:rPr>
          <w:rStyle w:val="6"/>
          <w:rFonts w:hint="default" w:ascii="仿宋_GB2312" w:hAnsi="Helvetica" w:eastAsia="仿宋_GB2312" w:cs="仿宋_GB2312"/>
          <w:b/>
          <w:bCs/>
          <w:i w:val="0"/>
          <w:iCs w:val="0"/>
          <w:caps w:val="0"/>
          <w:color w:val="333333"/>
          <w:spacing w:val="0"/>
          <w:sz w:val="31"/>
          <w:szCs w:val="31"/>
        </w:rPr>
        <w:t>2</w:t>
      </w:r>
      <w:r>
        <w:rPr>
          <w:rStyle w:val="6"/>
          <w:rFonts w:hint="eastAsia" w:ascii="宋体" w:hAnsi="宋体" w:eastAsia="宋体" w:cs="宋体"/>
          <w:b/>
          <w:bCs/>
          <w:i w:val="0"/>
          <w:iCs w:val="0"/>
          <w:caps w:val="0"/>
          <w:color w:val="333333"/>
          <w:spacing w:val="0"/>
          <w:sz w:val="31"/>
          <w:szCs w:val="31"/>
        </w:rPr>
        <w:t>人，</w:t>
      </w:r>
      <w:r>
        <w:rPr>
          <w:rFonts w:hint="default" w:ascii="仿宋_GB2312" w:hAnsi="Helvetica" w:eastAsia="仿宋_GB2312" w:cs="仿宋_GB2312"/>
          <w:i w:val="0"/>
          <w:iCs w:val="0"/>
          <w:caps w:val="0"/>
          <w:color w:val="333333"/>
          <w:spacing w:val="0"/>
          <w:sz w:val="31"/>
          <w:szCs w:val="31"/>
        </w:rPr>
        <w:t>每名作业人员是否有一根独立安全绳,作业人员是否严格按要求正确佩戴使用</w:t>
      </w:r>
      <w:r>
        <w:rPr>
          <w:rStyle w:val="6"/>
          <w:rFonts w:hint="eastAsia" w:ascii="宋体" w:hAnsi="宋体" w:eastAsia="宋体" w:cs="宋体"/>
          <w:b/>
          <w:bCs/>
          <w:i w:val="0"/>
          <w:iCs w:val="0"/>
          <w:caps w:val="0"/>
          <w:color w:val="333333"/>
          <w:spacing w:val="0"/>
          <w:sz w:val="31"/>
          <w:szCs w:val="31"/>
        </w:rPr>
        <w:t>五点式</w:t>
      </w:r>
      <w:r>
        <w:rPr>
          <w:rFonts w:hint="default" w:ascii="仿宋_GB2312" w:hAnsi="Helvetica" w:eastAsia="仿宋_GB2312" w:cs="仿宋_GB2312"/>
          <w:i w:val="0"/>
          <w:iCs w:val="0"/>
          <w:caps w:val="0"/>
          <w:color w:val="333333"/>
          <w:spacing w:val="0"/>
          <w:sz w:val="31"/>
          <w:szCs w:val="31"/>
        </w:rPr>
        <w:t>安全带和安全绳,安全锁扣是否符合防坠要求。</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Style w:val="6"/>
          <w:rFonts w:hint="default" w:ascii="仿宋_GB2312" w:hAnsi="Helvetica" w:eastAsia="仿宋_GB2312" w:cs="仿宋_GB2312"/>
          <w:b/>
          <w:bCs/>
          <w:i w:val="0"/>
          <w:iCs w:val="0"/>
          <w:caps w:val="0"/>
          <w:color w:val="333333"/>
          <w:spacing w:val="0"/>
          <w:sz w:val="31"/>
          <w:szCs w:val="31"/>
        </w:rPr>
        <w:t>9.</w:t>
      </w:r>
      <w:r>
        <w:rPr>
          <w:rStyle w:val="6"/>
          <w:rFonts w:hint="eastAsia" w:ascii="宋体" w:hAnsi="宋体" w:eastAsia="宋体" w:cs="宋体"/>
          <w:b/>
          <w:bCs/>
          <w:i w:val="0"/>
          <w:iCs w:val="0"/>
          <w:caps w:val="0"/>
          <w:color w:val="333333"/>
          <w:spacing w:val="0"/>
          <w:sz w:val="31"/>
          <w:szCs w:val="31"/>
        </w:rPr>
        <w:t>作业人员是否严格按照安全技术交底施工作业，</w:t>
      </w:r>
      <w:r>
        <w:rPr>
          <w:rFonts w:hint="default" w:ascii="仿宋_GB2312" w:hAnsi="Helvetica" w:eastAsia="仿宋_GB2312" w:cs="仿宋_GB2312"/>
          <w:i w:val="0"/>
          <w:iCs w:val="0"/>
          <w:caps w:val="0"/>
          <w:color w:val="333333"/>
          <w:spacing w:val="0"/>
          <w:sz w:val="31"/>
          <w:szCs w:val="31"/>
        </w:rPr>
        <w:t>使用单位是否对吊篮进行日常安全检查和定期安全检查，安装单位或租赁单位专业人员是否对吊篮进行定期维护保养。</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Style w:val="6"/>
          <w:rFonts w:hint="default" w:ascii="仿宋_GB2312" w:hAnsi="Helvetica" w:eastAsia="仿宋_GB2312" w:cs="仿宋_GB2312"/>
          <w:b/>
          <w:bCs/>
          <w:i w:val="0"/>
          <w:iCs w:val="0"/>
          <w:caps w:val="0"/>
          <w:color w:val="333333"/>
          <w:spacing w:val="0"/>
          <w:sz w:val="31"/>
          <w:szCs w:val="31"/>
        </w:rPr>
        <w:t>10.</w:t>
      </w:r>
      <w:r>
        <w:rPr>
          <w:rStyle w:val="6"/>
          <w:rFonts w:hint="eastAsia" w:ascii="宋体" w:hAnsi="宋体" w:eastAsia="宋体" w:cs="宋体"/>
          <w:b/>
          <w:bCs/>
          <w:i w:val="0"/>
          <w:iCs w:val="0"/>
          <w:caps w:val="0"/>
          <w:color w:val="333333"/>
          <w:spacing w:val="0"/>
          <w:sz w:val="31"/>
          <w:szCs w:val="31"/>
        </w:rPr>
        <w:t>作业人员是否从地面进出吊篮，严禁从建筑物顶部、窗口（洞口）等部位进出吊篮；遇有特殊情况不能落地时，是否搭设供吊篮停放的专用平台。</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Style w:val="6"/>
          <w:rFonts w:hint="default" w:ascii="仿宋_GB2312" w:hAnsi="Helvetica" w:eastAsia="仿宋_GB2312" w:cs="仿宋_GB2312"/>
          <w:b/>
          <w:bCs/>
          <w:i w:val="0"/>
          <w:iCs w:val="0"/>
          <w:caps w:val="0"/>
          <w:color w:val="333333"/>
          <w:spacing w:val="0"/>
          <w:sz w:val="31"/>
          <w:szCs w:val="31"/>
        </w:rPr>
        <w:t>11.</w:t>
      </w:r>
      <w:r>
        <w:rPr>
          <w:rStyle w:val="6"/>
          <w:rFonts w:hint="eastAsia" w:ascii="宋体" w:hAnsi="宋体" w:eastAsia="宋体" w:cs="宋体"/>
          <w:b/>
          <w:bCs/>
          <w:i w:val="0"/>
          <w:iCs w:val="0"/>
          <w:caps w:val="0"/>
          <w:color w:val="333333"/>
          <w:spacing w:val="0"/>
          <w:sz w:val="31"/>
          <w:szCs w:val="31"/>
        </w:rPr>
        <w:t>严格落实班前晨会制度，每班前是否认真检查吊篮及作业环境情况，下班后，是否将吊篮降至地面或专用平台，是否切断主电源、加锁电器柜，严防他人未经允许擅自使用。</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Style w:val="6"/>
          <w:rFonts w:hint="default" w:ascii="仿宋_GB2312" w:hAnsi="Helvetica" w:eastAsia="仿宋_GB2312" w:cs="仿宋_GB2312"/>
          <w:b/>
          <w:bCs/>
          <w:i w:val="0"/>
          <w:iCs w:val="0"/>
          <w:caps w:val="0"/>
          <w:color w:val="333333"/>
          <w:spacing w:val="0"/>
          <w:sz w:val="31"/>
          <w:szCs w:val="31"/>
        </w:rPr>
        <w:t>12.</w:t>
      </w:r>
      <w:r>
        <w:rPr>
          <w:rStyle w:val="6"/>
          <w:rFonts w:hint="eastAsia" w:ascii="宋体" w:hAnsi="宋体" w:eastAsia="宋体" w:cs="宋体"/>
          <w:b/>
          <w:bCs/>
          <w:i w:val="0"/>
          <w:iCs w:val="0"/>
          <w:caps w:val="0"/>
          <w:color w:val="333333"/>
          <w:spacing w:val="0"/>
          <w:sz w:val="31"/>
          <w:szCs w:val="31"/>
        </w:rPr>
        <w:t>吊篮是否选用专业厂家制作的定型产品，是否存在私自改装、混装使用，复工及移位是否重新组织验收。检查验收时，是否重点检查各部位连接螺栓规格、型号、数量、强度是否满足要求，配重块是否完整、齐全、足量，悬挂机构是否稳固可靠，钢丝绳规格是否符合要求、是否存在损伤、固定不可靠等情形，安全大绳是否单独可靠固定在结构上，安全锁是否在有效标定期限内、是否进行定期检查，限位开关是否灵敏可靠，限位挡板是否齐全有效。</w:t>
      </w:r>
    </w:p>
    <w:p>
      <w:pPr>
        <w:pStyle w:val="3"/>
        <w:keepNext w:val="0"/>
        <w:keepLines w:val="0"/>
        <w:widowControl/>
        <w:suppressLineNumbers w:val="0"/>
        <w:spacing w:before="0" w:beforeAutospacing="0" w:after="0" w:afterAutospacing="0" w:line="570" w:lineRule="atLeast"/>
        <w:ind w:left="0" w:right="0" w:firstLine="630"/>
        <w:jc w:val="left"/>
        <w:rPr>
          <w:sz w:val="31"/>
          <w:szCs w:val="31"/>
        </w:rPr>
      </w:pPr>
      <w:r>
        <w:rPr>
          <w:rStyle w:val="6"/>
          <w:rFonts w:hint="eastAsia" w:ascii="黑体" w:hAnsi="宋体" w:eastAsia="黑体" w:cs="黑体"/>
          <w:b/>
          <w:bCs/>
          <w:i w:val="0"/>
          <w:iCs w:val="0"/>
          <w:caps w:val="0"/>
          <w:color w:val="000000"/>
          <w:spacing w:val="0"/>
          <w:sz w:val="31"/>
          <w:szCs w:val="31"/>
        </w:rPr>
        <w:t>三、时间安排</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Style w:val="6"/>
          <w:rFonts w:hint="eastAsia" w:ascii="宋体" w:hAnsi="宋体" w:eastAsia="宋体" w:cs="宋体"/>
          <w:b/>
          <w:bCs/>
          <w:i w:val="0"/>
          <w:iCs w:val="0"/>
          <w:caps w:val="0"/>
          <w:color w:val="000000"/>
          <w:spacing w:val="0"/>
          <w:sz w:val="31"/>
          <w:szCs w:val="31"/>
        </w:rPr>
        <w:t>此次高处作业吊篮专项检查自即日起开始，至</w:t>
      </w:r>
      <w:r>
        <w:rPr>
          <w:rStyle w:val="6"/>
          <w:rFonts w:hint="default" w:ascii="仿宋_GB2312" w:hAnsi="Helvetica" w:eastAsia="仿宋_GB2312" w:cs="仿宋_GB2312"/>
          <w:b/>
          <w:bCs/>
          <w:i w:val="0"/>
          <w:iCs w:val="0"/>
          <w:caps w:val="0"/>
          <w:color w:val="000000"/>
          <w:spacing w:val="0"/>
          <w:sz w:val="31"/>
          <w:szCs w:val="31"/>
        </w:rPr>
        <w:t>10</w:t>
      </w:r>
      <w:r>
        <w:rPr>
          <w:rStyle w:val="6"/>
          <w:rFonts w:hint="eastAsia" w:ascii="宋体" w:hAnsi="宋体" w:eastAsia="宋体" w:cs="宋体"/>
          <w:b/>
          <w:bCs/>
          <w:i w:val="0"/>
          <w:iCs w:val="0"/>
          <w:caps w:val="0"/>
          <w:color w:val="000000"/>
          <w:spacing w:val="0"/>
          <w:sz w:val="31"/>
          <w:szCs w:val="31"/>
        </w:rPr>
        <w:t>月</w:t>
      </w:r>
      <w:r>
        <w:rPr>
          <w:rStyle w:val="6"/>
          <w:rFonts w:hint="default" w:ascii="仿宋_GB2312" w:hAnsi="Helvetica" w:eastAsia="仿宋_GB2312" w:cs="仿宋_GB2312"/>
          <w:b/>
          <w:bCs/>
          <w:i w:val="0"/>
          <w:iCs w:val="0"/>
          <w:caps w:val="0"/>
          <w:color w:val="000000"/>
          <w:spacing w:val="0"/>
          <w:sz w:val="31"/>
          <w:szCs w:val="31"/>
        </w:rPr>
        <w:t>31</w:t>
      </w:r>
      <w:r>
        <w:rPr>
          <w:rStyle w:val="6"/>
          <w:rFonts w:hint="eastAsia" w:ascii="宋体" w:hAnsi="宋体" w:eastAsia="宋体" w:cs="宋体"/>
          <w:b/>
          <w:bCs/>
          <w:i w:val="0"/>
          <w:iCs w:val="0"/>
          <w:caps w:val="0"/>
          <w:color w:val="000000"/>
          <w:spacing w:val="0"/>
          <w:sz w:val="31"/>
          <w:szCs w:val="31"/>
        </w:rPr>
        <w:t>日结束。</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Style w:val="6"/>
          <w:rFonts w:ascii="楷体_GB2312" w:hAnsi="Helvetica" w:eastAsia="楷体_GB2312" w:cs="楷体_GB2312"/>
          <w:b/>
          <w:bCs/>
          <w:i w:val="0"/>
          <w:iCs w:val="0"/>
          <w:caps w:val="0"/>
          <w:color w:val="000000"/>
          <w:spacing w:val="0"/>
          <w:sz w:val="31"/>
          <w:szCs w:val="31"/>
        </w:rPr>
        <w:t>（一）自查自纠阶段（10月1</w:t>
      </w:r>
      <w:r>
        <w:rPr>
          <w:rStyle w:val="6"/>
          <w:rFonts w:hint="default" w:ascii="楷体_GB2312" w:hAnsi="Helvetica" w:eastAsia="楷体_GB2312" w:cs="楷体_GB2312"/>
          <w:b/>
          <w:bCs/>
          <w:i w:val="0"/>
          <w:iCs w:val="0"/>
          <w:caps w:val="0"/>
          <w:color w:val="000000"/>
          <w:spacing w:val="0"/>
          <w:sz w:val="31"/>
          <w:szCs w:val="31"/>
        </w:rPr>
        <w:t>7日－10月19日）。</w:t>
      </w:r>
      <w:r>
        <w:rPr>
          <w:rStyle w:val="6"/>
          <w:rFonts w:hint="eastAsia" w:ascii="宋体" w:hAnsi="宋体" w:eastAsia="宋体" w:cs="宋体"/>
          <w:b/>
          <w:bCs/>
          <w:i w:val="0"/>
          <w:iCs w:val="0"/>
          <w:caps w:val="0"/>
          <w:color w:val="000000"/>
          <w:spacing w:val="0"/>
          <w:sz w:val="31"/>
          <w:szCs w:val="31"/>
        </w:rPr>
        <w:t>各房屋建筑工程建设、施工、监理单位根据此次检查的重点内容，开展高处作业吊篮安全管理自查自纠，全面消除存在的安全隐患。</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Style w:val="6"/>
          <w:rFonts w:hint="default" w:ascii="楷体_GB2312" w:hAnsi="Helvetica" w:eastAsia="楷体_GB2312" w:cs="楷体_GB2312"/>
          <w:b/>
          <w:bCs/>
          <w:i w:val="0"/>
          <w:iCs w:val="0"/>
          <w:caps w:val="0"/>
          <w:color w:val="000000"/>
          <w:spacing w:val="0"/>
          <w:sz w:val="31"/>
          <w:szCs w:val="31"/>
        </w:rPr>
        <w:t>（二）全面检查阶段（10月20日－10月29日）。</w:t>
      </w:r>
      <w:r>
        <w:rPr>
          <w:rStyle w:val="6"/>
          <w:rFonts w:hint="eastAsia" w:ascii="宋体" w:hAnsi="宋体" w:eastAsia="宋体" w:cs="宋体"/>
          <w:b/>
          <w:bCs/>
          <w:i w:val="0"/>
          <w:iCs w:val="0"/>
          <w:caps w:val="0"/>
          <w:color w:val="000000"/>
          <w:spacing w:val="0"/>
          <w:sz w:val="31"/>
          <w:szCs w:val="31"/>
        </w:rPr>
        <w:t>各区、市</w:t>
      </w:r>
      <w:r>
        <w:rPr>
          <w:rFonts w:hint="default" w:ascii="仿宋_GB2312" w:hAnsi="Helvetica" w:eastAsia="仿宋_GB2312" w:cs="仿宋_GB2312"/>
          <w:i w:val="0"/>
          <w:iCs w:val="0"/>
          <w:caps w:val="0"/>
          <w:color w:val="000000"/>
          <w:spacing w:val="0"/>
          <w:sz w:val="31"/>
          <w:szCs w:val="31"/>
        </w:rPr>
        <w:t>建筑施工安全监督机构</w:t>
      </w:r>
      <w:r>
        <w:rPr>
          <w:rStyle w:val="6"/>
          <w:rFonts w:hint="eastAsia" w:ascii="宋体" w:hAnsi="宋体" w:eastAsia="宋体" w:cs="宋体"/>
          <w:b/>
          <w:bCs/>
          <w:i w:val="0"/>
          <w:iCs w:val="0"/>
          <w:caps w:val="0"/>
          <w:color w:val="000000"/>
          <w:spacing w:val="0"/>
          <w:sz w:val="31"/>
          <w:szCs w:val="31"/>
        </w:rPr>
        <w:t>对辖区安装使用高处作业吊篮的项目建立台账，组织开展拉网式检查。</w:t>
      </w:r>
    </w:p>
    <w:p>
      <w:pPr>
        <w:pStyle w:val="3"/>
        <w:keepNext w:val="0"/>
        <w:keepLines w:val="0"/>
        <w:widowControl/>
        <w:suppressLineNumbers w:val="0"/>
        <w:spacing w:before="0" w:beforeAutospacing="0" w:after="150" w:afterAutospacing="0" w:line="570" w:lineRule="atLeast"/>
        <w:ind w:left="0" w:right="0" w:firstLine="630"/>
        <w:jc w:val="left"/>
        <w:rPr>
          <w:sz w:val="31"/>
          <w:szCs w:val="31"/>
        </w:rPr>
      </w:pPr>
      <w:r>
        <w:rPr>
          <w:rStyle w:val="6"/>
          <w:rFonts w:hint="default" w:ascii="楷体_GB2312" w:hAnsi="Helvetica" w:eastAsia="楷体_GB2312" w:cs="楷体_GB2312"/>
          <w:b/>
          <w:bCs/>
          <w:i w:val="0"/>
          <w:iCs w:val="0"/>
          <w:caps w:val="0"/>
          <w:color w:val="000000"/>
          <w:spacing w:val="0"/>
          <w:sz w:val="31"/>
          <w:szCs w:val="31"/>
        </w:rPr>
        <w:t>（三）总结提高阶段（10月30日-10月31日）。</w:t>
      </w:r>
      <w:r>
        <w:rPr>
          <w:rStyle w:val="6"/>
          <w:rFonts w:hint="eastAsia" w:ascii="宋体" w:hAnsi="宋体" w:eastAsia="宋体" w:cs="宋体"/>
          <w:b/>
          <w:bCs/>
          <w:i w:val="0"/>
          <w:iCs w:val="0"/>
          <w:caps w:val="0"/>
          <w:color w:val="333333"/>
          <w:spacing w:val="0"/>
          <w:sz w:val="31"/>
          <w:szCs w:val="31"/>
        </w:rPr>
        <w:t>各区、市</w:t>
      </w:r>
      <w:r>
        <w:rPr>
          <w:rFonts w:hint="default" w:ascii="仿宋_GB2312" w:hAnsi="Helvetica" w:eastAsia="仿宋_GB2312" w:cs="仿宋_GB2312"/>
          <w:i w:val="0"/>
          <w:iCs w:val="0"/>
          <w:caps w:val="0"/>
          <w:color w:val="333333"/>
          <w:spacing w:val="0"/>
          <w:sz w:val="31"/>
          <w:szCs w:val="31"/>
        </w:rPr>
        <w:t>建筑施工安全监督机构要认真总结此次高处作业吊篮专项检查工作经验做法，建立长效机制，切实巩固专项检查成果。同时，要组织对检查中发现的问题、隐患整改情况进行“回头看”，尤其要重点关注重大隐患整改情况，确保所有隐患全部闭环管理。</w:t>
      </w:r>
    </w:p>
    <w:p>
      <w:pPr>
        <w:pStyle w:val="3"/>
        <w:keepNext w:val="0"/>
        <w:keepLines w:val="0"/>
        <w:widowControl/>
        <w:suppressLineNumbers w:val="0"/>
        <w:spacing w:before="0" w:beforeAutospacing="0" w:after="0" w:afterAutospacing="0" w:line="570" w:lineRule="atLeast"/>
        <w:ind w:left="0" w:right="0" w:firstLine="630"/>
        <w:jc w:val="left"/>
        <w:rPr>
          <w:sz w:val="31"/>
          <w:szCs w:val="31"/>
        </w:rPr>
      </w:pPr>
      <w:r>
        <w:rPr>
          <w:rStyle w:val="6"/>
          <w:rFonts w:hint="eastAsia" w:ascii="黑体" w:hAnsi="宋体" w:eastAsia="黑体" w:cs="黑体"/>
          <w:b/>
          <w:bCs/>
          <w:i w:val="0"/>
          <w:iCs w:val="0"/>
          <w:caps w:val="0"/>
          <w:color w:val="000000"/>
          <w:spacing w:val="0"/>
          <w:sz w:val="31"/>
          <w:szCs w:val="31"/>
        </w:rPr>
        <w:t>四、工作要求</w:t>
      </w:r>
    </w:p>
    <w:p>
      <w:pPr>
        <w:pStyle w:val="3"/>
        <w:keepNext w:val="0"/>
        <w:keepLines w:val="0"/>
        <w:widowControl/>
        <w:suppressLineNumbers w:val="0"/>
        <w:shd w:val="clear" w:fill="FFFFFF"/>
        <w:spacing w:before="0" w:beforeAutospacing="0" w:after="0" w:afterAutospacing="0" w:line="570" w:lineRule="atLeast"/>
        <w:ind w:left="0" w:right="0" w:firstLine="630"/>
        <w:jc w:val="both"/>
        <w:rPr>
          <w:sz w:val="31"/>
          <w:szCs w:val="31"/>
        </w:rPr>
      </w:pPr>
      <w:r>
        <w:rPr>
          <w:rStyle w:val="6"/>
          <w:rFonts w:hint="default" w:ascii="楷体_GB2312" w:hAnsi="Helvetica" w:eastAsia="楷体_GB2312" w:cs="楷体_GB2312"/>
          <w:b/>
          <w:bCs/>
          <w:i w:val="0"/>
          <w:iCs w:val="0"/>
          <w:caps w:val="0"/>
          <w:color w:val="000000"/>
          <w:spacing w:val="0"/>
          <w:sz w:val="31"/>
          <w:szCs w:val="31"/>
          <w:shd w:val="clear" w:fill="FFFFFF"/>
        </w:rPr>
        <w:t>（一）压实主体责任，确保末端落实。</w:t>
      </w:r>
      <w:r>
        <w:rPr>
          <w:rFonts w:hint="default" w:ascii="仿宋_GB2312" w:hAnsi="Helvetica" w:eastAsia="仿宋_GB2312" w:cs="仿宋_GB2312"/>
          <w:i w:val="0"/>
          <w:iCs w:val="0"/>
          <w:caps w:val="0"/>
          <w:color w:val="333333"/>
          <w:spacing w:val="0"/>
          <w:sz w:val="31"/>
          <w:szCs w:val="31"/>
          <w:shd w:val="clear" w:fill="FFFFFF"/>
        </w:rPr>
        <w:t>各项目参建单位要切实履行好安全生产主体责任，对照通知明确的检查重点内容，深入开展高处作业吊篮安全管理自查自纠，建立隐患台账、逐项整改销号，确保安全隐患排查到位、整改到位。</w:t>
      </w:r>
    </w:p>
    <w:p>
      <w:pPr>
        <w:pStyle w:val="3"/>
        <w:keepNext w:val="0"/>
        <w:keepLines w:val="0"/>
        <w:widowControl/>
        <w:suppressLineNumbers w:val="0"/>
        <w:shd w:val="clear" w:fill="FFFFFF"/>
        <w:spacing w:before="0" w:beforeAutospacing="0" w:after="0" w:afterAutospacing="0" w:line="570" w:lineRule="atLeast"/>
        <w:ind w:left="0" w:right="0" w:firstLine="630"/>
        <w:jc w:val="both"/>
        <w:rPr>
          <w:sz w:val="31"/>
          <w:szCs w:val="31"/>
        </w:rPr>
      </w:pPr>
      <w:r>
        <w:rPr>
          <w:rStyle w:val="6"/>
          <w:rFonts w:hint="default" w:ascii="楷体_GB2312" w:hAnsi="Helvetica" w:eastAsia="楷体_GB2312" w:cs="楷体_GB2312"/>
          <w:b/>
          <w:bCs/>
          <w:i w:val="0"/>
          <w:iCs w:val="0"/>
          <w:caps w:val="0"/>
          <w:color w:val="000000"/>
          <w:spacing w:val="0"/>
          <w:sz w:val="31"/>
          <w:szCs w:val="31"/>
          <w:shd w:val="clear" w:fill="FFFFFF"/>
        </w:rPr>
        <w:t>（二）强化监督检查，推动深入整治。</w:t>
      </w:r>
      <w:r>
        <w:rPr>
          <w:rFonts w:hint="default" w:ascii="仿宋_GB2312" w:hAnsi="Helvetica" w:eastAsia="仿宋_GB2312" w:cs="仿宋_GB2312"/>
          <w:i w:val="0"/>
          <w:iCs w:val="0"/>
          <w:caps w:val="0"/>
          <w:color w:val="333333"/>
          <w:spacing w:val="0"/>
          <w:sz w:val="31"/>
          <w:szCs w:val="31"/>
          <w:shd w:val="clear" w:fill="FFFFFF"/>
        </w:rPr>
        <w:t>各区、市建筑施工安全监督机构要高度重视，抓实、抓细、抓好高处作业吊篮专项检查各项工作落实。坚持严管重罚、精准执法，对企业安全生产主体责任不落实、存在安全隐患的，按照有关法律法规规定对相关责任单位和责任人给予行政处罚、信用考核扣分等处理，切实深入推动高处作业吊篮安全管理工作走深走实。</w:t>
      </w:r>
    </w:p>
    <w:p>
      <w:pPr>
        <w:pStyle w:val="3"/>
        <w:keepNext w:val="0"/>
        <w:keepLines w:val="0"/>
        <w:widowControl/>
        <w:suppressLineNumbers w:val="0"/>
        <w:shd w:val="clear" w:fill="FFFFFF"/>
        <w:spacing w:before="0" w:beforeAutospacing="0" w:after="0" w:afterAutospacing="0" w:line="570" w:lineRule="atLeast"/>
        <w:ind w:left="0" w:right="0" w:firstLine="630"/>
        <w:jc w:val="both"/>
        <w:rPr>
          <w:sz w:val="31"/>
          <w:szCs w:val="31"/>
        </w:rPr>
      </w:pPr>
      <w:r>
        <w:rPr>
          <w:rStyle w:val="6"/>
          <w:rFonts w:hint="default" w:ascii="楷体_GB2312" w:hAnsi="Helvetica" w:eastAsia="楷体_GB2312" w:cs="楷体_GB2312"/>
          <w:b/>
          <w:bCs/>
          <w:i w:val="0"/>
          <w:iCs w:val="0"/>
          <w:caps w:val="0"/>
          <w:color w:val="000000"/>
          <w:spacing w:val="0"/>
          <w:sz w:val="31"/>
          <w:szCs w:val="31"/>
          <w:shd w:val="clear" w:fill="FFFFFF"/>
        </w:rPr>
        <w:t>（三）加强信息报送，确保数据准确。</w:t>
      </w:r>
      <w:r>
        <w:rPr>
          <w:rFonts w:hint="default" w:ascii="仿宋_GB2312" w:hAnsi="Helvetica" w:eastAsia="仿宋_GB2312" w:cs="仿宋_GB2312"/>
          <w:i w:val="0"/>
          <w:iCs w:val="0"/>
          <w:caps w:val="0"/>
          <w:color w:val="333333"/>
          <w:spacing w:val="0"/>
          <w:sz w:val="31"/>
          <w:szCs w:val="31"/>
          <w:shd w:val="clear" w:fill="FFFFFF"/>
        </w:rPr>
        <w:t>各区、市建筑施工安全监督机构于10月31日前将高处作业吊篮专项检查总结和《房屋建筑工程高处作业吊篮专项检查情况统计表》（见附件）通过金宏发至市安监站（金宏名：青岛市建筑施工安全监督站）。</w:t>
      </w:r>
    </w:p>
    <w:p>
      <w:pPr>
        <w:pStyle w:val="3"/>
        <w:keepNext w:val="0"/>
        <w:keepLines w:val="0"/>
        <w:widowControl/>
        <w:suppressLineNumbers w:val="0"/>
        <w:shd w:val="clear" w:fill="FFFFFF"/>
        <w:spacing w:before="0" w:beforeAutospacing="0" w:after="0" w:afterAutospacing="0" w:line="570" w:lineRule="atLeast"/>
        <w:ind w:left="0" w:right="0" w:firstLine="630"/>
        <w:jc w:val="both"/>
        <w:rPr>
          <w:sz w:val="31"/>
          <w:szCs w:val="31"/>
        </w:rPr>
      </w:pPr>
      <w:r>
        <w:rPr>
          <w:rFonts w:hint="default" w:ascii="仿宋_GB2312" w:hAnsi="Helvetica" w:eastAsia="仿宋_GB2312" w:cs="仿宋_GB2312"/>
          <w:i w:val="0"/>
          <w:iCs w:val="0"/>
          <w:caps w:val="0"/>
          <w:color w:val="333333"/>
          <w:spacing w:val="0"/>
          <w:sz w:val="31"/>
          <w:szCs w:val="31"/>
          <w:shd w:val="clear" w:fill="FFFFFF"/>
        </w:rPr>
        <w:t> </w:t>
      </w:r>
    </w:p>
    <w:p>
      <w:pPr>
        <w:pStyle w:val="3"/>
        <w:keepNext w:val="0"/>
        <w:keepLines w:val="0"/>
        <w:widowControl/>
        <w:suppressLineNumbers w:val="0"/>
        <w:shd w:val="clear" w:fill="FFFFFF"/>
        <w:spacing w:before="0" w:beforeAutospacing="0" w:after="0" w:afterAutospacing="0" w:line="570" w:lineRule="atLeast"/>
        <w:ind w:left="0" w:right="0" w:firstLine="630"/>
        <w:jc w:val="both"/>
        <w:rPr>
          <w:sz w:val="31"/>
          <w:szCs w:val="31"/>
        </w:rPr>
      </w:pPr>
      <w:r>
        <w:rPr>
          <w:rFonts w:hint="default" w:ascii="仿宋_GB2312" w:hAnsi="Helvetica" w:eastAsia="仿宋_GB2312" w:cs="仿宋_GB2312"/>
          <w:i w:val="0"/>
          <w:iCs w:val="0"/>
          <w:caps w:val="0"/>
          <w:color w:val="333333"/>
          <w:spacing w:val="0"/>
          <w:sz w:val="31"/>
          <w:szCs w:val="31"/>
          <w:shd w:val="clear" w:fill="FFFFFF"/>
        </w:rPr>
        <w:t>附件：房屋建筑工程高处作业吊篮专项检查情况统计表</w:t>
      </w:r>
    </w:p>
    <w:p>
      <w:pPr>
        <w:pStyle w:val="3"/>
        <w:keepNext w:val="0"/>
        <w:keepLines w:val="0"/>
        <w:widowControl/>
        <w:suppressLineNumbers w:val="0"/>
        <w:spacing w:before="0" w:beforeAutospacing="0" w:after="150" w:afterAutospacing="0" w:line="570" w:lineRule="atLeast"/>
        <w:ind w:left="0" w:right="0" w:firstLine="0"/>
        <w:jc w:val="left"/>
        <w:rPr>
          <w:sz w:val="31"/>
          <w:szCs w:val="31"/>
        </w:rPr>
      </w:pPr>
      <w:r>
        <w:rPr>
          <w:rFonts w:hint="default" w:ascii="Helvetica" w:hAnsi="Helvetica" w:eastAsia="Helvetica" w:cs="Helvetica"/>
          <w:i w:val="0"/>
          <w:iCs w:val="0"/>
          <w:caps w:val="0"/>
          <w:color w:val="333333"/>
          <w:spacing w:val="0"/>
          <w:sz w:val="31"/>
          <w:szCs w:val="31"/>
        </w:rPr>
        <w:t> </w:t>
      </w:r>
    </w:p>
    <w:p>
      <w:pPr>
        <w:pStyle w:val="3"/>
        <w:keepNext w:val="0"/>
        <w:keepLines w:val="0"/>
        <w:widowControl/>
        <w:suppressLineNumbers w:val="0"/>
        <w:spacing w:before="0" w:beforeAutospacing="0" w:after="150" w:afterAutospacing="0" w:line="570" w:lineRule="atLeast"/>
        <w:ind w:left="0" w:right="0" w:firstLine="630"/>
        <w:jc w:val="right"/>
        <w:rPr>
          <w:sz w:val="31"/>
          <w:szCs w:val="31"/>
        </w:rPr>
      </w:pPr>
      <w:r>
        <w:rPr>
          <w:rFonts w:hint="default" w:ascii="仿宋_GB2312" w:hAnsi="Helvetica" w:eastAsia="仿宋_GB2312" w:cs="仿宋_GB2312"/>
          <w:i w:val="0"/>
          <w:iCs w:val="0"/>
          <w:caps w:val="0"/>
          <w:color w:val="000000"/>
          <w:spacing w:val="0"/>
          <w:sz w:val="31"/>
          <w:szCs w:val="31"/>
        </w:rPr>
        <w:t>青岛市建筑施工安全监督站</w:t>
      </w:r>
    </w:p>
    <w:p>
      <w:pPr>
        <w:pStyle w:val="3"/>
        <w:keepNext w:val="0"/>
        <w:keepLines w:val="0"/>
        <w:widowControl/>
        <w:suppressLineNumbers w:val="0"/>
        <w:spacing w:before="0" w:beforeAutospacing="0" w:after="150" w:afterAutospacing="0" w:line="570" w:lineRule="atLeast"/>
        <w:ind w:left="0" w:right="0" w:firstLine="630"/>
        <w:jc w:val="right"/>
        <w:rPr>
          <w:sz w:val="31"/>
          <w:szCs w:val="31"/>
        </w:rPr>
      </w:pPr>
      <w:r>
        <w:rPr>
          <w:rFonts w:hint="default" w:ascii="仿宋_GB2312" w:hAnsi="Helvetica" w:eastAsia="仿宋_GB2312" w:cs="仿宋_GB2312"/>
          <w:i w:val="0"/>
          <w:iCs w:val="0"/>
          <w:caps w:val="0"/>
          <w:color w:val="000000"/>
          <w:spacing w:val="0"/>
          <w:sz w:val="31"/>
          <w:szCs w:val="31"/>
        </w:rPr>
        <w:t>2023年10月18日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60F96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2023-10-25T08:29:51Z</dcterms:created>
  <dc:creator>Administrator</dc:creator>
  <cp:lastModifiedBy>刘卫东</cp:lastModifiedBy>
  <dcterms:modified xsi:type="dcterms:W3CDTF">2023-10-25T08:30:30Z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41E5BC382FA94276B33C4EE76577A9C3_12</vt:lpwstr>
  </property>
</Properties>
</file>