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1581F">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青岛市住房和城乡建设局关于印发青岛市智能建造产业园评价标准的通知</w:t>
      </w:r>
    </w:p>
    <w:bookmarkEnd w:id="0"/>
    <w:p w14:paraId="3F1CBC60">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2024-10-24</w:t>
      </w:r>
    </w:p>
    <w:p w14:paraId="1BFF076B">
      <w:pPr>
        <w:pStyle w:val="3"/>
        <w:keepNext w:val="0"/>
        <w:keepLines w:val="0"/>
        <w:widowControl/>
        <w:suppressLineNumbers w:val="0"/>
        <w:spacing w:before="0" w:beforeAutospacing="0" w:after="150" w:afterAutospacing="0"/>
        <w:ind w:left="0" w:right="0"/>
        <w:jc w:val="left"/>
      </w:pPr>
      <w:r>
        <w:rPr>
          <w:rFonts w:hint="default" w:ascii="Helvetica" w:hAnsi="Helvetica" w:eastAsia="Helvetica" w:cs="Helvetica"/>
          <w:i w:val="0"/>
          <w:iCs w:val="0"/>
          <w:caps w:val="0"/>
          <w:color w:val="333333"/>
          <w:spacing w:val="0"/>
          <w:sz w:val="21"/>
          <w:szCs w:val="21"/>
        </w:rPr>
        <w:t> </w:t>
      </w:r>
    </w:p>
    <w:p w14:paraId="558AE59E">
      <w:pPr>
        <w:pStyle w:val="3"/>
        <w:keepNext w:val="0"/>
        <w:keepLines w:val="0"/>
        <w:widowControl/>
        <w:suppressLineNumbers w:val="0"/>
        <w:spacing w:before="0" w:beforeAutospacing="0" w:after="0" w:afterAutospacing="0" w:line="540" w:lineRule="atLeast"/>
        <w:ind w:left="0" w:right="0"/>
        <w:jc w:val="left"/>
      </w:pPr>
      <w:r>
        <w:rPr>
          <w:rFonts w:ascii="仿宋_GB2312" w:hAnsi="Helvetica" w:eastAsia="仿宋_GB2312" w:cs="仿宋_GB2312"/>
          <w:i w:val="0"/>
          <w:iCs w:val="0"/>
          <w:caps w:val="0"/>
          <w:color w:val="000000"/>
          <w:spacing w:val="0"/>
          <w:sz w:val="31"/>
          <w:szCs w:val="31"/>
          <w:shd w:val="clear" w:fill="FFFFFF"/>
        </w:rPr>
        <w:t>各有关单位：</w:t>
      </w:r>
    </w:p>
    <w:p w14:paraId="11160193">
      <w:pPr>
        <w:pStyle w:val="3"/>
        <w:keepNext w:val="0"/>
        <w:keepLines w:val="0"/>
        <w:widowControl/>
        <w:suppressLineNumbers w:val="0"/>
        <w:spacing w:before="0" w:beforeAutospacing="0" w:after="0" w:afterAutospacing="0" w:line="540" w:lineRule="atLeast"/>
        <w:ind w:left="0" w:right="0" w:firstLine="0"/>
        <w:jc w:val="left"/>
      </w:pPr>
      <w:r>
        <w:rPr>
          <w:rFonts w:hint="default" w:ascii="仿宋_GB2312" w:hAnsi="Helvetica" w:eastAsia="仿宋_GB2312" w:cs="仿宋_GB2312"/>
          <w:i w:val="0"/>
          <w:iCs w:val="0"/>
          <w:caps w:val="0"/>
          <w:color w:val="333333"/>
          <w:spacing w:val="0"/>
          <w:sz w:val="31"/>
          <w:szCs w:val="31"/>
        </w:rPr>
        <w:t>    为促进智能建造相关产业系统化、规范化发展，培育完善相关产业链条，根据《2024年青岛市智能建造工作要点》相关要求，结合我市工作实际，组织编制了《青岛市智能建造产业园评价标准》，现予以印发，请遵照实施。</w:t>
      </w:r>
    </w:p>
    <w:p w14:paraId="284DEF99">
      <w:pPr>
        <w:pStyle w:val="3"/>
        <w:keepNext w:val="0"/>
        <w:keepLines w:val="0"/>
        <w:widowControl/>
        <w:suppressLineNumbers w:val="0"/>
        <w:spacing w:before="0" w:beforeAutospacing="0" w:after="0" w:afterAutospacing="0" w:line="540" w:lineRule="atLeast"/>
        <w:ind w:left="0" w:right="0" w:firstLine="0"/>
        <w:jc w:val="left"/>
      </w:pPr>
    </w:p>
    <w:p w14:paraId="53B9E011">
      <w:pPr>
        <w:pStyle w:val="3"/>
        <w:keepNext w:val="0"/>
        <w:keepLines w:val="0"/>
        <w:widowControl/>
        <w:suppressLineNumbers w:val="0"/>
        <w:spacing w:before="0" w:beforeAutospacing="0" w:after="0" w:afterAutospacing="0" w:line="540" w:lineRule="atLeast"/>
        <w:ind w:left="0" w:right="0" w:firstLine="0"/>
        <w:jc w:val="left"/>
      </w:pPr>
      <w:r>
        <w:rPr>
          <w:rFonts w:hint="default" w:ascii="仿宋_GB2312" w:hAnsi="Helvetica" w:eastAsia="仿宋_GB2312" w:cs="仿宋_GB2312"/>
          <w:i w:val="0"/>
          <w:iCs w:val="0"/>
          <w:caps w:val="0"/>
          <w:color w:val="333333"/>
          <w:spacing w:val="0"/>
          <w:sz w:val="31"/>
          <w:szCs w:val="31"/>
        </w:rPr>
        <w:t>    附件：</w:t>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"https://sjw.qingdao.gov.cn/cxjsj1/cxjsj35/202410/P020241024570501593390.docx" \o "《青岛市智能建造产业园评价标准》(试行).docx"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《青岛市智能建造产业园评价标准》(试行).docx</w:t>
      </w:r>
      <w:r>
        <w:rPr>
          <w:rFonts w:hint="default" w:ascii="仿宋_GB2312" w:hAnsi="Helvetica" w:eastAsia="仿宋_GB2312" w:cs="仿宋_GB2312"/>
          <w:i w:val="0"/>
          <w:iCs w:val="0"/>
          <w:caps w:val="0"/>
          <w:color w:val="0066CC"/>
          <w:spacing w:val="0"/>
          <w:sz w:val="31"/>
          <w:szCs w:val="31"/>
          <w:u w:val="none"/>
        </w:rPr>
        <w:fldChar w:fldCharType="end"/>
      </w:r>
    </w:p>
    <w:p w14:paraId="4FECFD3E">
      <w:pPr>
        <w:pStyle w:val="3"/>
        <w:keepNext w:val="0"/>
        <w:keepLines w:val="0"/>
        <w:widowControl/>
        <w:suppressLineNumbers w:val="0"/>
        <w:spacing w:before="0" w:beforeAutospacing="0" w:after="0" w:afterAutospacing="0" w:line="540" w:lineRule="atLeast"/>
        <w:ind w:left="0" w:right="0" w:firstLine="0"/>
        <w:jc w:val="left"/>
      </w:pPr>
    </w:p>
    <w:p w14:paraId="14CB5C35">
      <w:pPr>
        <w:pStyle w:val="3"/>
        <w:keepNext w:val="0"/>
        <w:keepLines w:val="0"/>
        <w:widowControl/>
        <w:suppressLineNumbers w:val="0"/>
        <w:spacing w:before="0" w:beforeAutospacing="0" w:after="0" w:afterAutospacing="0" w:line="540" w:lineRule="atLeast"/>
        <w:ind w:left="0" w:right="0" w:firstLine="0"/>
        <w:jc w:val="left"/>
      </w:pPr>
    </w:p>
    <w:p w14:paraId="5EAE9893">
      <w:pPr>
        <w:pStyle w:val="3"/>
        <w:keepNext w:val="0"/>
        <w:keepLines w:val="0"/>
        <w:widowControl/>
        <w:suppressLineNumbers w:val="0"/>
        <w:spacing w:before="0" w:beforeAutospacing="0" w:after="0" w:afterAutospacing="0" w:line="540" w:lineRule="atLeast"/>
        <w:ind w:left="0" w:right="0" w:firstLine="0"/>
        <w:jc w:val="right"/>
      </w:pPr>
      <w:r>
        <w:rPr>
          <w:rFonts w:hint="default" w:ascii="仿宋_GB2312" w:hAnsi="Helvetica" w:eastAsia="仿宋_GB2312" w:cs="仿宋_GB2312"/>
          <w:i w:val="0"/>
          <w:iCs w:val="0"/>
          <w:caps w:val="0"/>
          <w:color w:val="333333"/>
          <w:spacing w:val="0"/>
          <w:sz w:val="31"/>
          <w:szCs w:val="31"/>
        </w:rPr>
        <w:t>青岛市住房和城乡建设局</w:t>
      </w:r>
    </w:p>
    <w:p w14:paraId="3E560D0C">
      <w:pPr>
        <w:pStyle w:val="3"/>
        <w:keepNext w:val="0"/>
        <w:keepLines w:val="0"/>
        <w:widowControl/>
        <w:suppressLineNumbers w:val="0"/>
        <w:spacing w:before="0" w:beforeAutospacing="0" w:after="0" w:afterAutospacing="0" w:line="540" w:lineRule="atLeast"/>
        <w:ind w:left="0" w:right="0" w:firstLine="0"/>
        <w:jc w:val="right"/>
      </w:pPr>
      <w:r>
        <w:rPr>
          <w:rFonts w:hint="default" w:ascii="仿宋_GB2312" w:hAnsi="Helvetica" w:eastAsia="仿宋_GB2312" w:cs="仿宋_GB2312"/>
          <w:i w:val="0"/>
          <w:iCs w:val="0"/>
          <w:caps w:val="0"/>
          <w:color w:val="333333"/>
          <w:spacing w:val="0"/>
          <w:sz w:val="31"/>
          <w:szCs w:val="31"/>
        </w:rPr>
        <w:t>2024年10月24日</w:t>
      </w:r>
    </w:p>
    <w:p w14:paraId="77B89806">
      <w:pPr>
        <w:pStyle w:val="3"/>
        <w:keepNext w:val="0"/>
        <w:keepLines w:val="0"/>
        <w:widowControl/>
        <w:suppressLineNumbers w:val="0"/>
        <w:spacing w:before="0" w:beforeAutospacing="0" w:after="0" w:afterAutospacing="0" w:line="525" w:lineRule="atLeast"/>
        <w:ind w:left="0" w:right="0"/>
        <w:jc w:val="left"/>
      </w:pPr>
      <w:r>
        <w:rPr>
          <w:rFonts w:hint="default" w:ascii="仿宋_GB2312" w:hAnsi="Helvetica" w:eastAsia="仿宋_GB2312" w:cs="仿宋_GB2312"/>
          <w:i w:val="0"/>
          <w:iCs w:val="0"/>
          <w:caps w:val="0"/>
          <w:color w:val="333333"/>
          <w:spacing w:val="0"/>
          <w:sz w:val="31"/>
          <w:szCs w:val="31"/>
        </w:rPr>
        <w:t> </w:t>
      </w:r>
    </w:p>
    <w:p w14:paraId="51413957">
      <w:pPr>
        <w:pStyle w:val="3"/>
        <w:keepNext w:val="0"/>
        <w:keepLines w:val="0"/>
        <w:widowControl/>
        <w:suppressLineNumbers w:val="0"/>
        <w:spacing w:before="0" w:beforeAutospacing="0" w:after="0" w:afterAutospacing="0"/>
        <w:ind w:left="0" w:right="0" w:firstLine="420"/>
        <w:jc w:val="left"/>
      </w:pPr>
      <w:r>
        <w:rPr>
          <w:rFonts w:hint="default" w:ascii="仿宋_GB2312" w:hAnsi="Helvetica" w:eastAsia="仿宋_GB2312" w:cs="仿宋_GB2312"/>
          <w:i w:val="0"/>
          <w:iCs w:val="0"/>
          <w:caps w:val="0"/>
          <w:color w:val="333333"/>
          <w:spacing w:val="0"/>
          <w:sz w:val="31"/>
          <w:szCs w:val="31"/>
        </w:rPr>
        <w:t>（联系人：石运超 18353124528  孙琦 85785830）</w:t>
      </w:r>
    </w:p>
    <w:p w14:paraId="161FA759">
      <w:pPr>
        <w:pStyle w:val="3"/>
        <w:keepNext w:val="0"/>
        <w:keepLines w:val="0"/>
        <w:widowControl/>
        <w:suppressLineNumbers w:val="0"/>
        <w:spacing w:before="0" w:beforeAutospacing="0" w:after="150" w:afterAutospacing="0"/>
        <w:ind w:left="0" w:right="0"/>
        <w:jc w:val="left"/>
      </w:pPr>
      <w:r>
        <w:rPr>
          <w:rFonts w:hint="default" w:ascii="Helvetica" w:hAnsi="Helvetica" w:eastAsia="Helvetica" w:cs="Helvetica"/>
          <w:i w:val="0"/>
          <w:iCs w:val="0"/>
          <w:caps w:val="0"/>
          <w:color w:val="333333"/>
          <w:spacing w:val="0"/>
          <w:sz w:val="21"/>
          <w:szCs w:val="21"/>
        </w:rPr>
        <w:t> </w:t>
      </w:r>
    </w:p>
    <w:p w14:paraId="2891C0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21A01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2024-10-28T02:27:39Z</dcterms:created>
  <dc:creator>Administrator</dc:creator>
  <cp:lastModifiedBy>刘卫东</cp:lastModifiedBy>
  <dcterms:modified xsi:type="dcterms:W3CDTF">2024-10-28T02:27:52Z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E9CA40A7B9F34F4A9D583DABD2A43A21_12</vt:lpwstr>
  </property>
</Properties>
</file>