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F6060">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青岛市住房和城乡建设局关于印发青岛市建筑信息模型技术标准的通知</w:t>
      </w:r>
    </w:p>
    <w:p w14:paraId="2657132D">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2024-10-25</w:t>
      </w:r>
    </w:p>
    <w:p w14:paraId="3C085C35">
      <w:pPr>
        <w:pStyle w:val="3"/>
        <w:keepNext w:val="0"/>
        <w:keepLines w:val="0"/>
        <w:widowControl/>
        <w:suppressLineNumbers w:val="0"/>
        <w:spacing w:before="0" w:beforeAutospacing="0" w:after="150" w:afterAutospacing="0"/>
        <w:ind w:left="0" w:right="0"/>
        <w:jc w:val="left"/>
      </w:pPr>
      <w:r>
        <w:rPr>
          <w:rFonts w:hint="default" w:ascii="Helvetica" w:hAnsi="Helvetica" w:eastAsia="Helvetica" w:cs="Helvetica"/>
          <w:i w:val="0"/>
          <w:iCs w:val="0"/>
          <w:caps w:val="0"/>
          <w:color w:val="333333"/>
          <w:spacing w:val="0"/>
          <w:sz w:val="21"/>
          <w:szCs w:val="21"/>
        </w:rPr>
        <w:t> </w:t>
      </w:r>
      <w:r>
        <w:rPr>
          <w:rFonts w:ascii="仿宋_GB2312" w:hAnsi="Helvetica" w:eastAsia="仿宋_GB2312" w:cs="仿宋_GB2312"/>
          <w:i w:val="0"/>
          <w:iCs w:val="0"/>
          <w:caps w:val="0"/>
          <w:color w:val="000000"/>
          <w:spacing w:val="0"/>
          <w:sz w:val="31"/>
          <w:szCs w:val="31"/>
          <w:shd w:val="clear" w:fill="FFFFFF"/>
        </w:rPr>
        <w:t>各有关单位：</w:t>
      </w:r>
    </w:p>
    <w:p w14:paraId="58BEC8C1">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为促进建筑业数字化转型发展,推动青岛市建筑信息模型（BIM）技术应用的标准化、规范化发展，加快培育智能建造产业，市住房城乡建设局组织起草了适用于房屋建筑的《青岛市建筑信息模型应用导则》《青岛市建筑信息模型分级分类和编码导则》《青岛市建筑信息模型设计应用导则》《青岛市建筑信息模型施工应用导则》《青岛市建筑信息模型数字化移交导则》，现予以印发，请遵照实施。</w:t>
      </w:r>
    </w:p>
    <w:p w14:paraId="45AEC00F">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14:paraId="006201CF">
      <w:pPr>
        <w:pStyle w:val="3"/>
        <w:keepNext w:val="0"/>
        <w:keepLines w:val="0"/>
        <w:widowControl/>
        <w:suppressLineNumbers w:val="0"/>
        <w:spacing w:before="0" w:beforeAutospacing="0" w:after="0" w:afterAutospacing="0" w:line="540" w:lineRule="atLeast"/>
        <w:ind w:right="0"/>
        <w:jc w:val="left"/>
      </w:pPr>
      <w:r>
        <w:rPr>
          <w:rFonts w:hint="default" w:ascii="仿宋_GB2312" w:hAnsi="Helvetica" w:eastAsia="仿宋_GB2312" w:cs="仿宋_GB2312"/>
          <w:i w:val="0"/>
          <w:iCs w:val="0"/>
          <w:caps w:val="0"/>
          <w:color w:val="333333"/>
          <w:spacing w:val="0"/>
          <w:sz w:val="31"/>
          <w:szCs w:val="31"/>
        </w:rPr>
        <w:t>附件：1.</w:t>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"https://sjw.qingdao.gov.cn/cxjsj1/cxjsj35/202410/P020241025571237213611.docx" \o "《青岛市建筑信息模型应用导则》(试行).docx"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青岛市建筑信息模型应用导则(试行).docx</w:t>
      </w:r>
      <w:r>
        <w:rPr>
          <w:rFonts w:hint="default" w:ascii="仿宋_GB2312" w:hAnsi="Helvetica" w:eastAsia="仿宋_GB2312" w:cs="仿宋_GB2312"/>
          <w:i w:val="0"/>
          <w:iCs w:val="0"/>
          <w:caps w:val="0"/>
          <w:color w:val="0066CC"/>
          <w:spacing w:val="0"/>
          <w:sz w:val="31"/>
          <w:szCs w:val="31"/>
          <w:u w:val="none"/>
        </w:rPr>
        <w:fldChar w:fldCharType="end"/>
      </w:r>
    </w:p>
    <w:p w14:paraId="2F967F6C">
      <w:pPr>
        <w:pStyle w:val="3"/>
        <w:keepNext w:val="0"/>
        <w:keepLines w:val="0"/>
        <w:widowControl/>
        <w:suppressLineNumbers w:val="0"/>
        <w:spacing w:before="0" w:beforeAutospacing="0" w:after="0" w:afterAutospacing="0" w:line="540" w:lineRule="atLeast"/>
        <w:ind w:right="0" w:firstLine="945" w:firstLineChars="300"/>
        <w:jc w:val="left"/>
      </w:pPr>
      <w:r>
        <w:rPr>
          <w:rFonts w:hint="default" w:ascii="仿宋_GB2312" w:hAnsi="Helvetica" w:eastAsia="仿宋_GB2312" w:cs="仿宋_GB2312"/>
          <w:i w:val="0"/>
          <w:iCs w:val="0"/>
          <w:caps w:val="0"/>
          <w:color w:val="333333"/>
          <w:spacing w:val="0"/>
          <w:sz w:val="31"/>
          <w:szCs w:val="31"/>
        </w:rPr>
        <w:t>2.</w:t>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"https://sjw.qingdao.gov.cn/cxjsj1/cxjsj35/202410/P020241025571237395589.docx" \o "《青岛市建筑信息模型分级分类和编码导则》(试行).docx"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青岛市建筑信息模型分级分类和编码导则(试行).docx</w:t>
      </w:r>
      <w:r>
        <w:rPr>
          <w:rFonts w:hint="default" w:ascii="仿宋_GB2312" w:hAnsi="Helvetica" w:eastAsia="仿宋_GB2312" w:cs="仿宋_GB2312"/>
          <w:i w:val="0"/>
          <w:iCs w:val="0"/>
          <w:caps w:val="0"/>
          <w:color w:val="0066CC"/>
          <w:spacing w:val="0"/>
          <w:sz w:val="31"/>
          <w:szCs w:val="31"/>
          <w:u w:val="none"/>
        </w:rPr>
        <w:fldChar w:fldCharType="end"/>
      </w:r>
    </w:p>
    <w:p w14:paraId="4ABB7124">
      <w:pPr>
        <w:pStyle w:val="3"/>
        <w:keepNext w:val="0"/>
        <w:keepLines w:val="0"/>
        <w:widowControl/>
        <w:suppressLineNumbers w:val="0"/>
        <w:spacing w:before="0" w:beforeAutospacing="0" w:after="0" w:afterAutospacing="0" w:line="540" w:lineRule="atLeast"/>
        <w:ind w:left="1920" w:right="0" w:hanging="1275"/>
        <w:jc w:val="left"/>
      </w:pPr>
      <w:r>
        <w:rPr>
          <w:rFonts w:hint="default" w:ascii="仿宋_GB2312" w:hAnsi="Helvetica" w:eastAsia="仿宋_GB2312" w:cs="仿宋_GB2312"/>
          <w:i w:val="0"/>
          <w:iCs w:val="0"/>
          <w:caps w:val="0"/>
          <w:color w:val="333333"/>
          <w:spacing w:val="0"/>
          <w:sz w:val="31"/>
          <w:szCs w:val="31"/>
        </w:rPr>
        <w:t>  3.</w:t>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"https://sjw.qingdao.gov.cn/cxjsj1/cxjsj35/202410/P020241025571237599100.docx" \o "《青岛市建筑信息模型设计应用导则》(试行).docx"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青岛市建筑信息模型设计应用导则(试行).docx</w:t>
      </w:r>
      <w:r>
        <w:rPr>
          <w:rFonts w:hint="default" w:ascii="仿宋_GB2312" w:hAnsi="Helvetica" w:eastAsia="仿宋_GB2312" w:cs="仿宋_GB2312"/>
          <w:i w:val="0"/>
          <w:iCs w:val="0"/>
          <w:caps w:val="0"/>
          <w:color w:val="0066CC"/>
          <w:spacing w:val="0"/>
          <w:sz w:val="31"/>
          <w:szCs w:val="31"/>
          <w:u w:val="none"/>
        </w:rPr>
        <w:fldChar w:fldCharType="end"/>
      </w:r>
    </w:p>
    <w:p w14:paraId="3BA7C9D5">
      <w:pPr>
        <w:pStyle w:val="3"/>
        <w:keepNext w:val="0"/>
        <w:keepLines w:val="0"/>
        <w:widowControl/>
        <w:suppressLineNumbers w:val="0"/>
        <w:spacing w:before="0" w:beforeAutospacing="0" w:after="0" w:afterAutospacing="0" w:line="540" w:lineRule="atLeast"/>
        <w:ind w:right="0" w:firstLine="945" w:firstLineChars="300"/>
        <w:jc w:val="left"/>
      </w:pPr>
      <w:r>
        <w:rPr>
          <w:rFonts w:hint="default" w:ascii="仿宋_GB2312" w:hAnsi="Helvetica" w:eastAsia="仿宋_GB2312" w:cs="仿宋_GB2312"/>
          <w:i w:val="0"/>
          <w:iCs w:val="0"/>
          <w:caps w:val="0"/>
          <w:color w:val="333333"/>
          <w:spacing w:val="0"/>
          <w:sz w:val="31"/>
          <w:szCs w:val="31"/>
        </w:rPr>
        <w:t>4.</w:t>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"https://sjw.qingdao.gov.cn/cxjsj1/cxjsj35/202410/P020241025571237680094.docx" \o "《青岛市建筑信息模型施工应用导则》(试行).docx"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青岛市建筑信息模型施工应用导则(试行).docx</w:t>
      </w:r>
      <w:r>
        <w:rPr>
          <w:rFonts w:hint="default" w:ascii="仿宋_GB2312" w:hAnsi="Helvetica" w:eastAsia="仿宋_GB2312" w:cs="仿宋_GB2312"/>
          <w:i w:val="0"/>
          <w:iCs w:val="0"/>
          <w:caps w:val="0"/>
          <w:color w:val="0066CC"/>
          <w:spacing w:val="0"/>
          <w:sz w:val="31"/>
          <w:szCs w:val="31"/>
          <w:u w:val="none"/>
        </w:rPr>
        <w:fldChar w:fldCharType="end"/>
      </w:r>
    </w:p>
    <w:p w14:paraId="29F1D222">
      <w:pPr>
        <w:pStyle w:val="3"/>
        <w:keepNext w:val="0"/>
        <w:keepLines w:val="0"/>
        <w:widowControl/>
        <w:suppressLineNumbers w:val="0"/>
        <w:spacing w:before="0" w:beforeAutospacing="0" w:after="0" w:afterAutospacing="0" w:line="540" w:lineRule="atLeast"/>
        <w:ind w:right="0" w:firstLine="945" w:firstLineChars="300"/>
        <w:jc w:val="left"/>
      </w:pPr>
      <w:r>
        <w:rPr>
          <w:rFonts w:hint="default" w:ascii="仿宋_GB2312" w:hAnsi="Helvetica" w:eastAsia="仿宋_GB2312" w:cs="仿宋_GB2312"/>
          <w:i w:val="0"/>
          <w:iCs w:val="0"/>
          <w:caps w:val="0"/>
          <w:color w:val="333333"/>
          <w:spacing w:val="0"/>
          <w:sz w:val="31"/>
          <w:szCs w:val="31"/>
        </w:rPr>
        <w:t>5.</w:t>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"https://sjw.qingdao.gov.cn/cxjsj1/cxjsj35/202410/P020241025571237813471.docx" \o "《青岛市建筑信息模型数字化交付导则》(试行).docx"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青岛市建筑信息模型数字化交付导则(试行).docx</w:t>
      </w:r>
      <w:r>
        <w:rPr>
          <w:rFonts w:hint="default" w:ascii="仿宋_GB2312" w:hAnsi="Helvetica" w:eastAsia="仿宋_GB2312" w:cs="仿宋_GB2312"/>
          <w:i w:val="0"/>
          <w:iCs w:val="0"/>
          <w:caps w:val="0"/>
          <w:color w:val="0066CC"/>
          <w:spacing w:val="0"/>
          <w:sz w:val="31"/>
          <w:szCs w:val="31"/>
          <w:u w:val="none"/>
        </w:rPr>
        <w:fldChar w:fldCharType="end"/>
      </w:r>
    </w:p>
    <w:p w14:paraId="373B7E24">
      <w:pPr>
        <w:pStyle w:val="3"/>
        <w:keepNext w:val="0"/>
        <w:keepLines w:val="0"/>
        <w:widowControl/>
        <w:suppressLineNumbers w:val="0"/>
        <w:spacing w:before="210" w:beforeAutospacing="0" w:after="12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14:paraId="3DDB5F6B">
      <w:pPr>
        <w:pStyle w:val="3"/>
        <w:keepNext w:val="0"/>
        <w:keepLines w:val="0"/>
        <w:widowControl/>
        <w:suppressLineNumbers w:val="0"/>
        <w:spacing w:before="0" w:beforeAutospacing="0" w:after="0" w:afterAutospacing="0" w:line="525" w:lineRule="atLeast"/>
        <w:ind w:left="0" w:right="0" w:firstLine="645"/>
        <w:jc w:val="right"/>
      </w:pPr>
      <w:r>
        <w:rPr>
          <w:rFonts w:hint="default" w:ascii="仿宋_GB2312" w:hAnsi="Helvetica" w:eastAsia="仿宋_GB2312" w:cs="仿宋_GB2312"/>
          <w:i w:val="0"/>
          <w:iCs w:val="0"/>
          <w:caps w:val="0"/>
          <w:color w:val="333333"/>
          <w:spacing w:val="0"/>
          <w:sz w:val="31"/>
          <w:szCs w:val="31"/>
        </w:rPr>
        <w:t>                           青岛市住房和城乡建设局</w:t>
      </w:r>
    </w:p>
    <w:p w14:paraId="58D01EB8">
      <w:pPr>
        <w:pStyle w:val="3"/>
        <w:keepNext w:val="0"/>
        <w:keepLines w:val="0"/>
        <w:widowControl/>
        <w:suppressLineNumbers w:val="0"/>
        <w:spacing w:before="0" w:beforeAutospacing="0" w:after="0" w:afterAutospacing="0" w:line="525" w:lineRule="atLeast"/>
        <w:ind w:left="0" w:right="0" w:firstLine="645"/>
        <w:jc w:val="right"/>
      </w:pPr>
      <w:r>
        <w:rPr>
          <w:rFonts w:hint="default" w:ascii="仿宋_GB2312" w:hAnsi="Helvetica" w:eastAsia="仿宋_GB2312" w:cs="仿宋_GB2312"/>
          <w:i w:val="0"/>
          <w:iCs w:val="0"/>
          <w:caps w:val="0"/>
          <w:color w:val="333333"/>
          <w:spacing w:val="0"/>
          <w:sz w:val="31"/>
          <w:szCs w:val="31"/>
        </w:rPr>
        <w:t>2024年10月25日</w:t>
      </w:r>
    </w:p>
    <w:p w14:paraId="12CDC9DB">
      <w:pPr>
        <w:pStyle w:val="3"/>
        <w:keepNext w:val="0"/>
        <w:keepLines w:val="0"/>
        <w:widowControl/>
        <w:suppressLineNumbers w:val="0"/>
        <w:spacing w:before="0" w:beforeAutospacing="0" w:after="0" w:afterAutospacing="0" w:line="525" w:lineRule="atLeast"/>
        <w:ind w:left="0" w:right="0" w:firstLine="420"/>
        <w:jc w:val="left"/>
      </w:pPr>
      <w:r>
        <w:rPr>
          <w:rFonts w:hint="default" w:ascii="仿宋_GB2312" w:hAnsi="Helvetica" w:eastAsia="仿宋_GB2312" w:cs="仿宋_GB2312"/>
          <w:i w:val="0"/>
          <w:iCs w:val="0"/>
          <w:caps w:val="0"/>
          <w:color w:val="333333"/>
          <w:spacing w:val="0"/>
          <w:sz w:val="31"/>
          <w:szCs w:val="31"/>
        </w:rPr>
        <w:t>（联系人：石运超 18353124528  孙琦 85785830）</w:t>
      </w:r>
      <w:bookmarkStart w:id="0" w:name="_GoBack"/>
      <w:bookmarkEnd w:id="0"/>
    </w:p>
    <w:sectPr>
      <w:pgSz w:w="11906" w:h="16838"/>
      <w:pgMar w:top="1213" w:right="1633" w:bottom="1213"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3C024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2024-10-28T02:19:37Z</dcterms:created>
  <dc:creator>Administrator</dc:creator>
  <cp:lastModifiedBy>刘卫东</cp:lastModifiedBy>
  <dcterms:modified xsi:type="dcterms:W3CDTF">2024-10-28T02:21:30Z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D9526BE236DE4D6B9688064DD37F4783_12</vt:lpwstr>
  </property>
</Properties>
</file>